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0F61" w:rsidRPr="00CE4066" w:rsidRDefault="00154BAE" w:rsidP="00154BAE">
      <w:pPr>
        <w:shd w:val="clear" w:color="auto" w:fill="FFFFFF"/>
        <w:suppressAutoHyphens/>
        <w:spacing w:after="0" w:line="240" w:lineRule="auto"/>
        <w:ind w:left="5670"/>
        <w:jc w:val="center"/>
        <w:rPr>
          <w:rFonts w:ascii="Times New Roman" w:eastAsia="Calibri" w:hAnsi="Times New Roman" w:cs="Times New Roman"/>
          <w:b/>
          <w:sz w:val="24"/>
          <w:szCs w:val="24"/>
        </w:rPr>
      </w:pPr>
      <w:r w:rsidRPr="00CE4066">
        <w:rPr>
          <w:rFonts w:ascii="Times New Roman" w:eastAsia="Calibri" w:hAnsi="Times New Roman" w:cs="Times New Roman"/>
          <w:b/>
          <w:sz w:val="24"/>
          <w:szCs w:val="24"/>
        </w:rPr>
        <w:t>Приложение</w:t>
      </w:r>
      <w:r w:rsidR="004E0F61" w:rsidRPr="00CE4066">
        <w:rPr>
          <w:rFonts w:ascii="Times New Roman" w:eastAsia="Calibri" w:hAnsi="Times New Roman" w:cs="Times New Roman"/>
          <w:b/>
          <w:sz w:val="24"/>
          <w:szCs w:val="24"/>
        </w:rPr>
        <w:t xml:space="preserve"> № </w:t>
      </w:r>
      <w:r w:rsidR="00F3635E">
        <w:rPr>
          <w:rFonts w:ascii="Times New Roman" w:eastAsia="Calibri" w:hAnsi="Times New Roman" w:cs="Times New Roman"/>
          <w:b/>
          <w:sz w:val="24"/>
          <w:szCs w:val="24"/>
        </w:rPr>
        <w:t>2</w:t>
      </w:r>
      <w:r w:rsidR="00F628B6">
        <w:rPr>
          <w:rFonts w:ascii="Times New Roman" w:eastAsia="Calibri" w:hAnsi="Times New Roman" w:cs="Times New Roman"/>
          <w:b/>
          <w:sz w:val="24"/>
          <w:szCs w:val="24"/>
        </w:rPr>
        <w:t>8</w:t>
      </w:r>
    </w:p>
    <w:p w:rsidR="0098546C" w:rsidRDefault="00154BAE" w:rsidP="00154BAE">
      <w:pPr>
        <w:shd w:val="clear" w:color="auto" w:fill="FFFFFF"/>
        <w:suppressAutoHyphens/>
        <w:spacing w:after="0" w:line="240" w:lineRule="auto"/>
        <w:ind w:left="567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E0F61">
        <w:rPr>
          <w:rFonts w:ascii="Times New Roman" w:eastAsia="Calibri" w:hAnsi="Times New Roman" w:cs="Times New Roman"/>
          <w:sz w:val="24"/>
          <w:szCs w:val="24"/>
        </w:rPr>
        <w:t xml:space="preserve">к </w:t>
      </w:r>
      <w:r>
        <w:rPr>
          <w:rFonts w:ascii="Times New Roman" w:eastAsia="Calibri" w:hAnsi="Times New Roman" w:cs="Times New Roman"/>
          <w:sz w:val="24"/>
          <w:szCs w:val="24"/>
        </w:rPr>
        <w:t>р</w:t>
      </w:r>
      <w:r w:rsidRPr="004618F4">
        <w:rPr>
          <w:rFonts w:ascii="Times New Roman" w:eastAsia="Calibri" w:hAnsi="Times New Roman" w:cs="Times New Roman"/>
          <w:sz w:val="24"/>
          <w:szCs w:val="24"/>
        </w:rPr>
        <w:t>ешени</w:t>
      </w:r>
      <w:r>
        <w:rPr>
          <w:rFonts w:ascii="Times New Roman" w:eastAsia="Calibri" w:hAnsi="Times New Roman" w:cs="Times New Roman"/>
          <w:sz w:val="24"/>
          <w:szCs w:val="24"/>
        </w:rPr>
        <w:t xml:space="preserve">ю </w:t>
      </w:r>
      <w:r w:rsidRPr="004618F4">
        <w:rPr>
          <w:rFonts w:ascii="Times New Roman" w:eastAsia="Calibri" w:hAnsi="Times New Roman" w:cs="Times New Roman"/>
          <w:sz w:val="24"/>
          <w:szCs w:val="24"/>
        </w:rPr>
        <w:t>Совета депутатов</w:t>
      </w:r>
    </w:p>
    <w:p w:rsidR="0098546C" w:rsidRDefault="00154BAE" w:rsidP="00154BAE">
      <w:pPr>
        <w:shd w:val="clear" w:color="auto" w:fill="FFFFFF"/>
        <w:suppressAutoHyphens/>
        <w:spacing w:after="0" w:line="240" w:lineRule="auto"/>
        <w:ind w:left="5670"/>
        <w:jc w:val="center"/>
        <w:rPr>
          <w:rFonts w:ascii="Times New Roman" w:eastAsia="Calibri" w:hAnsi="Times New Roman" w:cs="Times New Roman"/>
          <w:sz w:val="24"/>
          <w:szCs w:val="24"/>
        </w:rPr>
      </w:pPr>
      <w:r w:rsidRPr="004618F4">
        <w:rPr>
          <w:rFonts w:ascii="Times New Roman" w:eastAsia="Calibri" w:hAnsi="Times New Roman" w:cs="Times New Roman"/>
          <w:sz w:val="24"/>
          <w:szCs w:val="24"/>
        </w:rPr>
        <w:t xml:space="preserve"> Кольского района</w:t>
      </w:r>
    </w:p>
    <w:p w:rsidR="00154BAE" w:rsidRPr="00DB30E8" w:rsidRDefault="00154BAE" w:rsidP="00154BAE">
      <w:pPr>
        <w:shd w:val="clear" w:color="auto" w:fill="FFFFFF"/>
        <w:suppressAutoHyphens/>
        <w:spacing w:after="0" w:line="240" w:lineRule="auto"/>
        <w:ind w:left="5670"/>
        <w:jc w:val="center"/>
        <w:rPr>
          <w:rFonts w:ascii="Times New Roman" w:eastAsia="Calibri" w:hAnsi="Times New Roman" w:cs="Times New Roman"/>
          <w:b/>
          <w:color w:val="000000"/>
          <w:sz w:val="24"/>
          <w:szCs w:val="24"/>
        </w:rPr>
      </w:pPr>
      <w:r w:rsidRPr="004618F4">
        <w:rPr>
          <w:rFonts w:ascii="Times New Roman" w:eastAsia="Calibri" w:hAnsi="Times New Roman" w:cs="Times New Roman"/>
          <w:sz w:val="24"/>
          <w:szCs w:val="24"/>
        </w:rPr>
        <w:t xml:space="preserve"> </w:t>
      </w:r>
      <w:r w:rsidR="002429FB" w:rsidRPr="004F24FB">
        <w:rPr>
          <w:rFonts w:ascii="Times New Roman" w:eastAsia="Calibri" w:hAnsi="Times New Roman" w:cs="Times New Roman"/>
          <w:sz w:val="24"/>
          <w:szCs w:val="24"/>
        </w:rPr>
        <w:t>о</w:t>
      </w:r>
      <w:r w:rsidRPr="004F24FB">
        <w:rPr>
          <w:rFonts w:ascii="Times New Roman" w:eastAsia="Calibri" w:hAnsi="Times New Roman" w:cs="Times New Roman"/>
          <w:sz w:val="24"/>
          <w:szCs w:val="24"/>
        </w:rPr>
        <w:t>т</w:t>
      </w:r>
      <w:r w:rsidR="002429FB" w:rsidRPr="004F24FB">
        <w:rPr>
          <w:rFonts w:ascii="Times New Roman" w:eastAsia="Calibri" w:hAnsi="Times New Roman" w:cs="Times New Roman"/>
          <w:sz w:val="24"/>
          <w:szCs w:val="24"/>
        </w:rPr>
        <w:t xml:space="preserve"> </w:t>
      </w:r>
      <w:r w:rsidR="007D193C">
        <w:rPr>
          <w:rFonts w:ascii="Times New Roman" w:eastAsia="Calibri" w:hAnsi="Times New Roman" w:cs="Times New Roman"/>
          <w:sz w:val="24"/>
          <w:szCs w:val="24"/>
        </w:rPr>
        <w:t>17.12.2021г.</w:t>
      </w:r>
      <w:r w:rsidR="00E478DB" w:rsidRPr="004F24FB">
        <w:rPr>
          <w:rFonts w:ascii="Times New Roman" w:eastAsia="Calibri" w:hAnsi="Times New Roman" w:cs="Times New Roman"/>
          <w:sz w:val="24"/>
          <w:szCs w:val="24"/>
        </w:rPr>
        <w:t xml:space="preserve"> </w:t>
      </w:r>
      <w:r w:rsidRPr="004F24FB">
        <w:rPr>
          <w:rFonts w:ascii="Times New Roman" w:eastAsia="Calibri" w:hAnsi="Times New Roman" w:cs="Times New Roman"/>
          <w:sz w:val="24"/>
          <w:szCs w:val="24"/>
        </w:rPr>
        <w:t>№</w:t>
      </w:r>
      <w:r w:rsidR="007D193C">
        <w:rPr>
          <w:rFonts w:ascii="Times New Roman" w:eastAsia="Calibri" w:hAnsi="Times New Roman" w:cs="Times New Roman"/>
          <w:sz w:val="24"/>
          <w:szCs w:val="24"/>
        </w:rPr>
        <w:t xml:space="preserve"> 45/5</w:t>
      </w:r>
      <w:r w:rsidR="004E0F61">
        <w:rPr>
          <w:rFonts w:ascii="Times New Roman" w:eastAsia="Calibri" w:hAnsi="Times New Roman" w:cs="Times New Roman"/>
          <w:sz w:val="24"/>
          <w:szCs w:val="24"/>
        </w:rPr>
        <w:t xml:space="preserve"> </w:t>
      </w:r>
      <w:r w:rsidR="00E478DB">
        <w:rPr>
          <w:rFonts w:ascii="Times New Roman" w:eastAsia="Calibri" w:hAnsi="Times New Roman" w:cs="Times New Roman"/>
          <w:sz w:val="24"/>
          <w:szCs w:val="24"/>
        </w:rPr>
        <w:t xml:space="preserve">    </w:t>
      </w:r>
    </w:p>
    <w:p w:rsidR="00120663" w:rsidRDefault="00120663" w:rsidP="00120663">
      <w:pPr>
        <w:shd w:val="clear" w:color="auto" w:fill="FFFFFF"/>
        <w:suppressAutoHyphens/>
        <w:spacing w:after="0" w:line="240" w:lineRule="auto"/>
        <w:ind w:left="5670"/>
        <w:jc w:val="center"/>
        <w:rPr>
          <w:rFonts w:ascii="Times New Roman" w:eastAsia="Calibri" w:hAnsi="Times New Roman" w:cs="Times New Roman"/>
          <w:color w:val="000000"/>
          <w:sz w:val="24"/>
          <w:szCs w:val="24"/>
        </w:rPr>
      </w:pPr>
    </w:p>
    <w:p w:rsidR="00120663" w:rsidRDefault="00120663" w:rsidP="00120663">
      <w:pPr>
        <w:shd w:val="clear" w:color="auto" w:fill="FFFFFF"/>
        <w:suppressAutoHyphens/>
        <w:spacing w:after="0" w:line="240" w:lineRule="auto"/>
        <w:ind w:left="5670"/>
        <w:jc w:val="center"/>
        <w:rPr>
          <w:rFonts w:ascii="Times New Roman" w:eastAsia="Calibri" w:hAnsi="Times New Roman" w:cs="Times New Roman"/>
          <w:sz w:val="24"/>
          <w:szCs w:val="24"/>
        </w:rPr>
      </w:pPr>
      <w:r w:rsidRPr="00120663">
        <w:rPr>
          <w:rFonts w:ascii="Times New Roman" w:eastAsia="Calibri" w:hAnsi="Times New Roman" w:cs="Times New Roman"/>
          <w:color w:val="000000"/>
          <w:sz w:val="24"/>
          <w:szCs w:val="24"/>
        </w:rPr>
        <w:t xml:space="preserve">(дополнено - </w:t>
      </w:r>
      <w:r w:rsidRPr="00120663">
        <w:rPr>
          <w:rFonts w:ascii="Times New Roman" w:eastAsia="Calibri" w:hAnsi="Times New Roman" w:cs="Times New Roman"/>
          <w:sz w:val="24"/>
          <w:szCs w:val="24"/>
        </w:rPr>
        <w:t>решени</w:t>
      </w:r>
      <w:r>
        <w:rPr>
          <w:rFonts w:ascii="Times New Roman" w:eastAsia="Calibri" w:hAnsi="Times New Roman" w:cs="Times New Roman"/>
          <w:sz w:val="24"/>
          <w:szCs w:val="24"/>
        </w:rPr>
        <w:t xml:space="preserve">е </w:t>
      </w:r>
      <w:r w:rsidRPr="004618F4">
        <w:rPr>
          <w:rFonts w:ascii="Times New Roman" w:eastAsia="Calibri" w:hAnsi="Times New Roman" w:cs="Times New Roman"/>
          <w:sz w:val="24"/>
          <w:szCs w:val="24"/>
        </w:rPr>
        <w:t xml:space="preserve">Совета </w:t>
      </w:r>
      <w:r w:rsidR="00F13DEE" w:rsidRPr="004618F4">
        <w:rPr>
          <w:rFonts w:ascii="Times New Roman" w:eastAsia="Calibri" w:hAnsi="Times New Roman" w:cs="Times New Roman"/>
          <w:sz w:val="24"/>
          <w:szCs w:val="24"/>
        </w:rPr>
        <w:t>депутатов</w:t>
      </w:r>
      <w:r w:rsidR="00F13DEE">
        <w:rPr>
          <w:rFonts w:ascii="Times New Roman" w:eastAsia="Calibri" w:hAnsi="Times New Roman" w:cs="Times New Roman"/>
          <w:sz w:val="24"/>
          <w:szCs w:val="24"/>
        </w:rPr>
        <w:t xml:space="preserve"> </w:t>
      </w:r>
      <w:r w:rsidR="00F13DEE" w:rsidRPr="004618F4">
        <w:rPr>
          <w:rFonts w:ascii="Times New Roman" w:eastAsia="Calibri" w:hAnsi="Times New Roman" w:cs="Times New Roman"/>
          <w:sz w:val="24"/>
          <w:szCs w:val="24"/>
        </w:rPr>
        <w:t>Кольского</w:t>
      </w:r>
      <w:r w:rsidRPr="004618F4">
        <w:rPr>
          <w:rFonts w:ascii="Times New Roman" w:eastAsia="Calibri" w:hAnsi="Times New Roman" w:cs="Times New Roman"/>
          <w:sz w:val="24"/>
          <w:szCs w:val="24"/>
        </w:rPr>
        <w:t xml:space="preserve"> района</w:t>
      </w:r>
    </w:p>
    <w:p w:rsidR="00120663" w:rsidRPr="00DB30E8" w:rsidRDefault="00120663" w:rsidP="00120663">
      <w:pPr>
        <w:shd w:val="clear" w:color="auto" w:fill="FFFFFF"/>
        <w:suppressAutoHyphens/>
        <w:spacing w:after="0" w:line="240" w:lineRule="auto"/>
        <w:ind w:left="5670"/>
        <w:jc w:val="center"/>
        <w:rPr>
          <w:rFonts w:ascii="Times New Roman" w:eastAsia="Calibri" w:hAnsi="Times New Roman" w:cs="Times New Roman"/>
          <w:b/>
          <w:color w:val="000000"/>
          <w:sz w:val="24"/>
          <w:szCs w:val="24"/>
        </w:rPr>
      </w:pPr>
      <w:r w:rsidRPr="004618F4">
        <w:rPr>
          <w:rFonts w:ascii="Times New Roman" w:eastAsia="Calibri" w:hAnsi="Times New Roman" w:cs="Times New Roman"/>
          <w:sz w:val="24"/>
          <w:szCs w:val="24"/>
        </w:rPr>
        <w:t xml:space="preserve"> </w:t>
      </w:r>
      <w:r>
        <w:rPr>
          <w:rFonts w:ascii="Times New Roman" w:eastAsia="Calibri" w:hAnsi="Times New Roman" w:cs="Times New Roman"/>
          <w:sz w:val="24"/>
          <w:szCs w:val="24"/>
        </w:rPr>
        <w:t>о</w:t>
      </w:r>
      <w:r w:rsidRPr="004618F4">
        <w:rPr>
          <w:rFonts w:ascii="Times New Roman" w:eastAsia="Calibri" w:hAnsi="Times New Roman" w:cs="Times New Roman"/>
          <w:sz w:val="24"/>
          <w:szCs w:val="24"/>
        </w:rPr>
        <w:t>т</w:t>
      </w:r>
      <w:r>
        <w:rPr>
          <w:rFonts w:ascii="Times New Roman" w:eastAsia="Calibri" w:hAnsi="Times New Roman" w:cs="Times New Roman"/>
          <w:sz w:val="24"/>
          <w:szCs w:val="24"/>
        </w:rPr>
        <w:t xml:space="preserve"> 25.03.2021г. </w:t>
      </w:r>
      <w:r w:rsidRPr="004618F4">
        <w:rPr>
          <w:rFonts w:ascii="Times New Roman" w:eastAsia="Calibri" w:hAnsi="Times New Roman" w:cs="Times New Roman"/>
          <w:sz w:val="24"/>
          <w:szCs w:val="24"/>
        </w:rPr>
        <w:t>№</w:t>
      </w:r>
      <w:r>
        <w:rPr>
          <w:rFonts w:ascii="Times New Roman" w:eastAsia="Calibri" w:hAnsi="Times New Roman" w:cs="Times New Roman"/>
          <w:sz w:val="24"/>
          <w:szCs w:val="24"/>
        </w:rPr>
        <w:t xml:space="preserve"> 47/9)   </w:t>
      </w:r>
    </w:p>
    <w:p w:rsidR="00373F4E" w:rsidRPr="00DB30E8" w:rsidRDefault="00373F4E" w:rsidP="00272ADB">
      <w:pPr>
        <w:shd w:val="clear" w:color="auto" w:fill="FFFFFF"/>
        <w:suppressAutoHyphens/>
        <w:spacing w:after="0" w:line="240" w:lineRule="auto"/>
        <w:ind w:left="5670"/>
        <w:jc w:val="right"/>
        <w:rPr>
          <w:rFonts w:ascii="Times New Roman" w:eastAsia="Calibri" w:hAnsi="Times New Roman" w:cs="Times New Roman"/>
          <w:b/>
          <w:color w:val="000000"/>
          <w:sz w:val="24"/>
          <w:szCs w:val="24"/>
        </w:rPr>
      </w:pPr>
    </w:p>
    <w:p w:rsidR="00CB5A46" w:rsidRPr="0098546C" w:rsidRDefault="00CB5A46" w:rsidP="00272ADB">
      <w:pPr>
        <w:spacing w:after="0" w:line="240" w:lineRule="auto"/>
        <w:jc w:val="center"/>
        <w:rPr>
          <w:rFonts w:ascii="Times New Roman" w:eastAsia="Calibri" w:hAnsi="Times New Roman" w:cs="Times New Roman"/>
          <w:b/>
          <w:sz w:val="28"/>
          <w:szCs w:val="28"/>
        </w:rPr>
      </w:pPr>
      <w:bookmarkStart w:id="0" w:name="Par31"/>
      <w:bookmarkEnd w:id="0"/>
    </w:p>
    <w:p w:rsidR="00F46D2F" w:rsidRPr="000E6ADE" w:rsidRDefault="00F46D2F" w:rsidP="00272ADB">
      <w:pPr>
        <w:pStyle w:val="ad"/>
        <w:jc w:val="center"/>
        <w:rPr>
          <w:rFonts w:ascii="Times New Roman" w:hAnsi="Times New Roman" w:cs="Times New Roman"/>
          <w:b/>
          <w:sz w:val="32"/>
          <w:szCs w:val="28"/>
        </w:rPr>
      </w:pPr>
      <w:r w:rsidRPr="000E6ADE">
        <w:rPr>
          <w:rFonts w:ascii="Times New Roman" w:hAnsi="Times New Roman" w:cs="Times New Roman"/>
          <w:b/>
          <w:sz w:val="32"/>
          <w:szCs w:val="28"/>
        </w:rPr>
        <w:t>Порядок</w:t>
      </w:r>
    </w:p>
    <w:p w:rsidR="000E6ADE" w:rsidRPr="000E6ADE" w:rsidRDefault="000E6ADE" w:rsidP="000E6ADE">
      <w:pPr>
        <w:pStyle w:val="ad"/>
        <w:jc w:val="center"/>
        <w:rPr>
          <w:rFonts w:ascii="Times New Roman" w:hAnsi="Times New Roman" w:cs="Times New Roman"/>
          <w:b/>
          <w:sz w:val="28"/>
          <w:szCs w:val="28"/>
        </w:rPr>
      </w:pPr>
      <w:r w:rsidRPr="000E6ADE">
        <w:rPr>
          <w:rFonts w:ascii="Times New Roman" w:hAnsi="Times New Roman" w:cs="Times New Roman"/>
          <w:b/>
          <w:sz w:val="28"/>
          <w:szCs w:val="28"/>
        </w:rPr>
        <w:t>предоставления субсидий юридическим лицам и индивидуальным предпринимателям, осуществляющим деятельность по управлению многоквартирными домами или привлекаемым к выполнению работ в рамках задач по управлению многоквартирными домами, в целях поддержки местных инициатив, на территории сельских поселений Кольского района</w:t>
      </w:r>
    </w:p>
    <w:p w:rsidR="000E6ADE" w:rsidRPr="00DB30E8" w:rsidRDefault="000E6ADE" w:rsidP="000E6ADE">
      <w:pPr>
        <w:pStyle w:val="ad"/>
        <w:jc w:val="center"/>
        <w:rPr>
          <w:rFonts w:ascii="Times New Roman" w:hAnsi="Times New Roman" w:cs="Times New Roman"/>
          <w:b/>
          <w:sz w:val="24"/>
          <w:szCs w:val="24"/>
        </w:rPr>
      </w:pPr>
    </w:p>
    <w:p w:rsidR="003141EF" w:rsidRPr="0098546C" w:rsidRDefault="000E6ADE" w:rsidP="000E6ADE">
      <w:pPr>
        <w:pStyle w:val="ad"/>
        <w:tabs>
          <w:tab w:val="left" w:pos="4253"/>
        </w:tabs>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en-US" w:eastAsia="ru-RU"/>
        </w:rPr>
        <w:t>I</w:t>
      </w:r>
      <w:r>
        <w:rPr>
          <w:rFonts w:ascii="Times New Roman" w:eastAsia="Times New Roman" w:hAnsi="Times New Roman" w:cs="Times New Roman"/>
          <w:b/>
          <w:sz w:val="28"/>
          <w:szCs w:val="28"/>
          <w:lang w:eastAsia="ru-RU"/>
        </w:rPr>
        <w:t>.</w:t>
      </w:r>
      <w:r w:rsidRPr="000E6ADE">
        <w:rPr>
          <w:rFonts w:ascii="Times New Roman" w:eastAsia="Times New Roman" w:hAnsi="Times New Roman" w:cs="Times New Roman"/>
          <w:b/>
          <w:sz w:val="28"/>
          <w:szCs w:val="28"/>
          <w:lang w:eastAsia="ru-RU"/>
        </w:rPr>
        <w:t xml:space="preserve"> </w:t>
      </w:r>
      <w:r w:rsidR="003141EF" w:rsidRPr="0098546C">
        <w:rPr>
          <w:rFonts w:ascii="Times New Roman" w:eastAsia="Times New Roman" w:hAnsi="Times New Roman" w:cs="Times New Roman"/>
          <w:b/>
          <w:sz w:val="28"/>
          <w:szCs w:val="28"/>
          <w:lang w:eastAsia="ru-RU"/>
        </w:rPr>
        <w:t>Общие положения</w:t>
      </w:r>
    </w:p>
    <w:p w:rsidR="00617875" w:rsidRPr="0098546C" w:rsidRDefault="00617875" w:rsidP="00272ADB">
      <w:pPr>
        <w:pStyle w:val="ad"/>
        <w:rPr>
          <w:rFonts w:ascii="Times New Roman" w:eastAsia="Times New Roman" w:hAnsi="Times New Roman" w:cs="Times New Roman"/>
          <w:sz w:val="28"/>
          <w:szCs w:val="28"/>
          <w:lang w:eastAsia="ru-RU"/>
        </w:rPr>
      </w:pPr>
    </w:p>
    <w:p w:rsidR="000E6ADE" w:rsidRPr="000E6ADE" w:rsidRDefault="00B747D6" w:rsidP="000E6ADE">
      <w:pPr>
        <w:spacing w:after="0" w:line="240" w:lineRule="auto"/>
        <w:ind w:firstLine="709"/>
        <w:jc w:val="both"/>
        <w:rPr>
          <w:rFonts w:ascii="Times New Roman" w:eastAsia="Calibri" w:hAnsi="Times New Roman" w:cs="Times New Roman"/>
          <w:sz w:val="28"/>
          <w:szCs w:val="28"/>
        </w:rPr>
      </w:pPr>
      <w:r w:rsidRPr="0098546C">
        <w:rPr>
          <w:rFonts w:ascii="Times New Roman" w:eastAsia="Calibri" w:hAnsi="Times New Roman" w:cs="Times New Roman"/>
          <w:sz w:val="28"/>
          <w:szCs w:val="28"/>
        </w:rPr>
        <w:t xml:space="preserve">1.1. </w:t>
      </w:r>
      <w:r w:rsidR="000E6ADE" w:rsidRPr="000E6ADE">
        <w:rPr>
          <w:rFonts w:ascii="Times New Roman" w:eastAsia="Calibri" w:hAnsi="Times New Roman" w:cs="Times New Roman"/>
          <w:sz w:val="28"/>
          <w:szCs w:val="28"/>
        </w:rPr>
        <w:t xml:space="preserve">Настоящий Порядок устанавливает цели, условия и последовательность принятия решений о предоставлении субсидий из бюджета Кольского района (далее – Субсидии) юридическим лицам и индивидуальным предпринимателям, осуществляющим деятельность по управлению многоквартирными домами или привлекаемым к выполнению работ в рамках задач по управлению многоквартирными домами, в целях поддержки местных инициатив и реализации государственной программы Мурманской области «Формирование современной городской среды Мурманской области», утверждённой постановлением Правительства Мурманской области от 28.08.2017 № 430-ПП и государственной программы Мурманской области «Государственное управление и гражданское общество», утверждённой  постановлением </w:t>
      </w:r>
      <w:r w:rsidR="00F3635E">
        <w:rPr>
          <w:rFonts w:ascii="Times New Roman" w:eastAsia="Calibri" w:hAnsi="Times New Roman" w:cs="Times New Roman"/>
          <w:sz w:val="28"/>
          <w:szCs w:val="28"/>
        </w:rPr>
        <w:t>П</w:t>
      </w:r>
      <w:r w:rsidR="000E6ADE" w:rsidRPr="000E6ADE">
        <w:rPr>
          <w:rFonts w:ascii="Times New Roman" w:eastAsia="Calibri" w:hAnsi="Times New Roman" w:cs="Times New Roman"/>
          <w:sz w:val="28"/>
          <w:szCs w:val="28"/>
        </w:rPr>
        <w:t>равительства Мурманской области от 30.09.2013 № 555-ПП, на территории сельских поселений Кольского района выполняемых в отношении общедомового имущества многоквартирных домов (далее – Субсидии).</w:t>
      </w:r>
    </w:p>
    <w:p w:rsidR="000E6ADE" w:rsidRPr="000E6ADE" w:rsidRDefault="000E6ADE" w:rsidP="000E6ADE">
      <w:pPr>
        <w:tabs>
          <w:tab w:val="left" w:pos="1134"/>
        </w:tabs>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1.2. Субсидии предоставляются для обеспечения сохранности (недопущения разрушения) жилищного фонда, соответствия общедомового имущества жилищного фонда установленным санитарным и техническим правилам и нормам, иным требованиям законодательства. </w:t>
      </w:r>
    </w:p>
    <w:p w:rsidR="000E6ADE" w:rsidRPr="000E6ADE" w:rsidRDefault="000E6ADE" w:rsidP="000E6ADE">
      <w:pPr>
        <w:tabs>
          <w:tab w:val="left" w:pos="709"/>
          <w:tab w:val="left" w:pos="1134"/>
        </w:tabs>
        <w:spacing w:after="0" w:line="240" w:lineRule="auto"/>
        <w:ind w:firstLine="710"/>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1.3. Субсидии предоставляются на безвозмездной и безвозвратной основе на обеспечение затрат на проведение ремонтных работ </w:t>
      </w:r>
      <w:r w:rsidR="001A052E">
        <w:rPr>
          <w:rFonts w:ascii="Times New Roman" w:eastAsia="Calibri" w:hAnsi="Times New Roman" w:cs="Times New Roman"/>
          <w:sz w:val="28"/>
          <w:szCs w:val="28"/>
        </w:rPr>
        <w:t xml:space="preserve">в целях поддержки местных инициатив </w:t>
      </w:r>
      <w:r w:rsidRPr="000E6ADE">
        <w:rPr>
          <w:rFonts w:ascii="Times New Roman" w:eastAsia="Calibri" w:hAnsi="Times New Roman" w:cs="Times New Roman"/>
          <w:sz w:val="28"/>
          <w:szCs w:val="28"/>
        </w:rPr>
        <w:t>и реализации государственной программы Мурманской области «Государственное управление и гражданское общество», утверждённой  постановлением Правительства Мурманской области</w:t>
      </w:r>
      <w:bookmarkStart w:id="1" w:name="_GoBack"/>
      <w:bookmarkEnd w:id="1"/>
      <w:r w:rsidRPr="000E6ADE">
        <w:rPr>
          <w:rFonts w:ascii="Times New Roman" w:eastAsia="Calibri" w:hAnsi="Times New Roman" w:cs="Times New Roman"/>
          <w:sz w:val="28"/>
          <w:szCs w:val="28"/>
        </w:rPr>
        <w:t xml:space="preserve"> от </w:t>
      </w:r>
      <w:r w:rsidRPr="000E6ADE">
        <w:rPr>
          <w:rFonts w:ascii="Times New Roman" w:eastAsia="Calibri" w:hAnsi="Times New Roman" w:cs="Times New Roman"/>
          <w:sz w:val="28"/>
          <w:szCs w:val="28"/>
        </w:rPr>
        <w:lastRenderedPageBreak/>
        <w:t>30.09.2013 № 555-ПП, на территории сельских поселений, входящих в состав муниципального образования Кольский район.</w:t>
      </w:r>
    </w:p>
    <w:p w:rsidR="000E6ADE" w:rsidRPr="000E6ADE" w:rsidRDefault="000E6ADE" w:rsidP="000E6ADE">
      <w:pPr>
        <w:tabs>
          <w:tab w:val="left" w:pos="1134"/>
        </w:tabs>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1.4.  Субсидии могут направляться на проведение следующих видов работ:</w:t>
      </w:r>
    </w:p>
    <w:p w:rsidR="000E6ADE" w:rsidRPr="000E6ADE" w:rsidRDefault="000E6ADE" w:rsidP="000E6ADE">
      <w:pPr>
        <w:spacing w:after="0" w:line="240" w:lineRule="auto"/>
        <w:ind w:firstLine="709"/>
        <w:contextualSpacing/>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ремонт входных групп;</w:t>
      </w:r>
    </w:p>
    <w:p w:rsidR="000E6ADE" w:rsidRPr="000E6ADE" w:rsidRDefault="000E6ADE" w:rsidP="000E6ADE">
      <w:pPr>
        <w:tabs>
          <w:tab w:val="left" w:pos="1134"/>
        </w:tabs>
        <w:spacing w:after="0" w:line="240" w:lineRule="auto"/>
        <w:ind w:firstLine="709"/>
        <w:contextualSpacing/>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ремонт полов с восстановлением плиточного покрытия, ремонт стен и потолков, замена почтовых ящиков;</w:t>
      </w:r>
    </w:p>
    <w:p w:rsidR="000E6ADE" w:rsidRPr="000E6ADE" w:rsidRDefault="000E6ADE" w:rsidP="000E6ADE">
      <w:pPr>
        <w:tabs>
          <w:tab w:val="left" w:pos="1134"/>
        </w:tabs>
        <w:spacing w:after="0" w:line="240" w:lineRule="auto"/>
        <w:ind w:firstLine="709"/>
        <w:contextualSpacing/>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замена осветительных приборов и монтаж проводов в короба;</w:t>
      </w:r>
    </w:p>
    <w:p w:rsidR="000E6ADE" w:rsidRPr="000E6ADE" w:rsidRDefault="000E6ADE" w:rsidP="000E6ADE">
      <w:pPr>
        <w:tabs>
          <w:tab w:val="left" w:pos="1134"/>
        </w:tabs>
        <w:spacing w:after="0" w:line="240" w:lineRule="auto"/>
        <w:ind w:firstLine="709"/>
        <w:contextualSpacing/>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ремонт (замена) клапанов мусоропровода;</w:t>
      </w:r>
    </w:p>
    <w:p w:rsidR="000E6ADE" w:rsidRPr="000E6ADE" w:rsidRDefault="000E6ADE" w:rsidP="000E6ADE">
      <w:pPr>
        <w:tabs>
          <w:tab w:val="left" w:pos="1134"/>
        </w:tabs>
        <w:spacing w:after="0" w:line="240" w:lineRule="auto"/>
        <w:ind w:firstLine="709"/>
        <w:contextualSpacing/>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 замена оконных блоков. </w:t>
      </w:r>
    </w:p>
    <w:p w:rsidR="000E6ADE" w:rsidRPr="000E6ADE" w:rsidRDefault="000E6ADE" w:rsidP="000E6ADE">
      <w:pPr>
        <w:widowControl w:val="0"/>
        <w:tabs>
          <w:tab w:val="left" w:pos="1134"/>
        </w:tabs>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1.5.</w:t>
      </w:r>
      <w:r>
        <w:rPr>
          <w:rFonts w:ascii="Times New Roman" w:eastAsia="Calibri" w:hAnsi="Times New Roman" w:cs="Times New Roman"/>
          <w:sz w:val="28"/>
          <w:szCs w:val="28"/>
        </w:rPr>
        <w:t xml:space="preserve"> </w:t>
      </w:r>
      <w:r w:rsidRPr="000E6ADE">
        <w:rPr>
          <w:rFonts w:ascii="Times New Roman" w:eastAsia="Calibri" w:hAnsi="Times New Roman" w:cs="Times New Roman"/>
          <w:sz w:val="28"/>
          <w:szCs w:val="28"/>
        </w:rPr>
        <w:t>Субсидии предоставляются в соответствии со сводной бюджетной росписью и в пределах лимитов бюджетных обязательств, предусмотренных в бюджете Кольского района на соответствующий финансовый год</w:t>
      </w:r>
      <w:r w:rsidR="001A052E">
        <w:rPr>
          <w:rFonts w:ascii="Times New Roman" w:eastAsia="Calibri" w:hAnsi="Times New Roman" w:cs="Times New Roman"/>
          <w:sz w:val="28"/>
          <w:szCs w:val="28"/>
        </w:rPr>
        <w:t xml:space="preserve"> </w:t>
      </w:r>
      <w:r w:rsidRPr="000E6ADE">
        <w:rPr>
          <w:rFonts w:ascii="Times New Roman" w:eastAsia="Calibri" w:hAnsi="Times New Roman" w:cs="Times New Roman"/>
          <w:sz w:val="28"/>
          <w:szCs w:val="28"/>
        </w:rPr>
        <w:t xml:space="preserve">на выполнение мероприятий, утвержденных в целях предоставления Субсидий и включенных в муниципальную программу «Развитие коммунальной инфраструктуры». </w:t>
      </w:r>
    </w:p>
    <w:p w:rsidR="000E6ADE" w:rsidRPr="000E6ADE" w:rsidRDefault="000E6ADE" w:rsidP="000E6ADE">
      <w:pPr>
        <w:widowControl w:val="0"/>
        <w:tabs>
          <w:tab w:val="left" w:pos="1134"/>
        </w:tabs>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1.6. Главным распорядителем средств бюджета Кольского района, осуществляющим предоставление субсидии в пределах бюджетных ассигнований, предусмотренных в бюджете Кольского района на соответствующий финансовый год, лимитов бюджетных обязательств, утверждённых в установленном порядке на предоставление субсидий, является администрация Кольского района.</w:t>
      </w:r>
    </w:p>
    <w:p w:rsidR="000E6ADE" w:rsidRPr="000E6ADE" w:rsidRDefault="000E6ADE" w:rsidP="000E6ADE">
      <w:pPr>
        <w:widowControl w:val="0"/>
        <w:tabs>
          <w:tab w:val="left" w:pos="709"/>
          <w:tab w:val="left" w:pos="1134"/>
        </w:tabs>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1.7. Организацию работы по реализации настоящего Порядка осуществляет муниципальное казённое учреждение «Хозяйственно-эксплуатационная служба Кольского района» (далее-Уполномоченный орган).</w:t>
      </w:r>
    </w:p>
    <w:p w:rsidR="000E6ADE" w:rsidRPr="000E6ADE" w:rsidRDefault="000E6ADE" w:rsidP="000E6ADE">
      <w:pPr>
        <w:widowControl w:val="0"/>
        <w:tabs>
          <w:tab w:val="left" w:pos="1134"/>
        </w:tabs>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1.8. Перечисление Субсидии в соответствии с заключённым Соглашением осуществляется отделом бухгалтерского учёта администрации Кольского района.</w:t>
      </w:r>
    </w:p>
    <w:p w:rsidR="000E6ADE" w:rsidRPr="000E6ADE" w:rsidRDefault="000E6ADE" w:rsidP="000E6ADE">
      <w:pPr>
        <w:widowControl w:val="0"/>
        <w:autoSpaceDE w:val="0"/>
        <w:autoSpaceDN w:val="0"/>
        <w:spacing w:after="0" w:line="240" w:lineRule="auto"/>
        <w:ind w:firstLine="567"/>
        <w:jc w:val="center"/>
        <w:outlineLvl w:val="1"/>
        <w:rPr>
          <w:rFonts w:ascii="Times New Roman" w:eastAsia="Calibri" w:hAnsi="Times New Roman" w:cs="Times New Roman"/>
          <w:sz w:val="28"/>
          <w:szCs w:val="28"/>
        </w:rPr>
      </w:pPr>
    </w:p>
    <w:p w:rsidR="000E6ADE" w:rsidRPr="000E6ADE" w:rsidRDefault="000E6ADE" w:rsidP="000E6ADE">
      <w:pPr>
        <w:widowControl w:val="0"/>
        <w:autoSpaceDE w:val="0"/>
        <w:autoSpaceDN w:val="0"/>
        <w:spacing w:after="0" w:line="240" w:lineRule="auto"/>
        <w:ind w:firstLine="567"/>
        <w:jc w:val="center"/>
        <w:outlineLvl w:val="1"/>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II. Основания и необходимые условия предоставления Субсидии </w:t>
      </w:r>
    </w:p>
    <w:p w:rsidR="000E6ADE" w:rsidRPr="000E6ADE" w:rsidRDefault="000E6ADE" w:rsidP="000E6ADE">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0E6ADE" w:rsidRPr="000E6ADE" w:rsidRDefault="000E6ADE" w:rsidP="000E6AD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2.1.</w:t>
      </w:r>
      <w:r w:rsidRPr="000E6ADE">
        <w:rPr>
          <w:rFonts w:ascii="Times New Roman" w:eastAsia="Calibri" w:hAnsi="Times New Roman" w:cs="Times New Roman"/>
          <w:sz w:val="28"/>
          <w:szCs w:val="28"/>
        </w:rPr>
        <w:tab/>
        <w:t>Субсидии предоставляются управляющим организациям, соответствующим следующим требованиям:</w:t>
      </w:r>
    </w:p>
    <w:p w:rsidR="001A052E" w:rsidRDefault="000E6ADE" w:rsidP="001A052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2.1.1. </w:t>
      </w:r>
      <w:r w:rsidR="001A052E">
        <w:rPr>
          <w:rFonts w:ascii="Times New Roman" w:eastAsia="Calibri" w:hAnsi="Times New Roman" w:cs="Times New Roman"/>
          <w:sz w:val="28"/>
          <w:szCs w:val="28"/>
        </w:rPr>
        <w:t>Наличие соглашения о взаимодействии с Государственной жилищной инспекцией Мурманской области, заключенного в соответствии</w:t>
      </w:r>
      <w:r w:rsidRPr="000E6ADE">
        <w:rPr>
          <w:rFonts w:ascii="Times New Roman" w:eastAsia="Calibri" w:hAnsi="Times New Roman" w:cs="Times New Roman"/>
          <w:sz w:val="28"/>
          <w:szCs w:val="28"/>
        </w:rPr>
        <w:t xml:space="preserve"> со стандартом раскрытия информации, утвержденным </w:t>
      </w:r>
      <w:r w:rsidR="001A052E">
        <w:rPr>
          <w:rFonts w:ascii="Times New Roman" w:eastAsia="Calibri" w:hAnsi="Times New Roman" w:cs="Times New Roman"/>
          <w:sz w:val="28"/>
          <w:szCs w:val="28"/>
        </w:rPr>
        <w:t>постановлением Правительства Российской Федерации от 23 сентября 2010 г. №731 «Об утверждении стандарта раскрытия информации организациями, осуществляющими деятельность в сфере многоквартирными домами».</w:t>
      </w:r>
    </w:p>
    <w:p w:rsidR="001A052E" w:rsidRDefault="001A052E" w:rsidP="001A052E">
      <w:pPr>
        <w:widowControl w:val="0"/>
        <w:autoSpaceDE w:val="0"/>
        <w:autoSpaceDN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2.1.2. Размещение в установленном порядке на определенном для соотв</w:t>
      </w:r>
      <w:r w:rsidR="0060612F">
        <w:rPr>
          <w:rFonts w:ascii="Times New Roman" w:eastAsia="Calibri" w:hAnsi="Times New Roman" w:cs="Times New Roman"/>
          <w:sz w:val="28"/>
          <w:szCs w:val="28"/>
        </w:rPr>
        <w:t>етствующих целей официальном сайте в информационно-коммуникационной сети Интернет информации о деятельности управляющей организации в соответствии</w:t>
      </w:r>
      <w:r w:rsidR="0060612F" w:rsidRPr="000E6ADE">
        <w:rPr>
          <w:rFonts w:ascii="Times New Roman" w:eastAsia="Calibri" w:hAnsi="Times New Roman" w:cs="Times New Roman"/>
          <w:sz w:val="28"/>
          <w:szCs w:val="28"/>
        </w:rPr>
        <w:t xml:space="preserve"> со стандартом раскрытия информации, утвержденным </w:t>
      </w:r>
      <w:r w:rsidR="0060612F">
        <w:rPr>
          <w:rFonts w:ascii="Times New Roman" w:eastAsia="Calibri" w:hAnsi="Times New Roman" w:cs="Times New Roman"/>
          <w:sz w:val="28"/>
          <w:szCs w:val="28"/>
        </w:rPr>
        <w:t xml:space="preserve">постановлением Правительства Российской Федерации от 23 </w:t>
      </w:r>
      <w:r w:rsidR="0060612F">
        <w:rPr>
          <w:rFonts w:ascii="Times New Roman" w:eastAsia="Calibri" w:hAnsi="Times New Roman" w:cs="Times New Roman"/>
          <w:sz w:val="28"/>
          <w:szCs w:val="28"/>
        </w:rPr>
        <w:lastRenderedPageBreak/>
        <w:t>сентября 2010 г. №731 «Об утверждении стандарта раскрытия информации организациями, осуществляющими деятельность в сфере многоквартирными домами».</w:t>
      </w:r>
    </w:p>
    <w:p w:rsidR="000E6ADE" w:rsidRPr="000E6ADE" w:rsidRDefault="000E6ADE" w:rsidP="000E6AD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2.1.</w:t>
      </w:r>
      <w:r w:rsidR="00307869">
        <w:rPr>
          <w:rFonts w:ascii="Times New Roman" w:eastAsia="Calibri" w:hAnsi="Times New Roman" w:cs="Times New Roman"/>
          <w:sz w:val="28"/>
          <w:szCs w:val="28"/>
        </w:rPr>
        <w:t>3</w:t>
      </w:r>
      <w:r w:rsidRPr="000E6ADE">
        <w:rPr>
          <w:rFonts w:ascii="Times New Roman" w:eastAsia="Calibri" w:hAnsi="Times New Roman" w:cs="Times New Roman"/>
          <w:sz w:val="28"/>
          <w:szCs w:val="28"/>
        </w:rPr>
        <w:t>. Наличии лицензии на осуществление деятельности по управлению многоквартирными домами, за исключением осуществления деятельности по управлению многоквартирным домом товариществом собственников жилья, жилищным, жилищно-строительным кооперативом или иным специализированным потребительским кооперативом.</w:t>
      </w:r>
    </w:p>
    <w:p w:rsidR="00307869"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2.1.</w:t>
      </w:r>
      <w:r w:rsidR="00307869">
        <w:rPr>
          <w:rFonts w:ascii="Times New Roman" w:eastAsia="Calibri" w:hAnsi="Times New Roman" w:cs="Times New Roman"/>
          <w:sz w:val="28"/>
          <w:szCs w:val="28"/>
        </w:rPr>
        <w:t>4</w:t>
      </w:r>
      <w:r w:rsidRPr="000E6ADE">
        <w:rPr>
          <w:rFonts w:ascii="Times New Roman" w:eastAsia="Calibri" w:hAnsi="Times New Roman" w:cs="Times New Roman"/>
          <w:sz w:val="28"/>
          <w:szCs w:val="28"/>
        </w:rPr>
        <w:t>. Управляющая организация не должна находится в процессе реорганизации, ликвидации, в отношении неё не ведена ни одна из процедур, применяемого в деле о банкротстве, предусмотренных Федеральным законом от 26.10.2002 № 127-ФЗ «О несостоятельности (банкротстве)», прекращения деятельности по управлению многоквартирными домами в связи с исключением сведений о многоквартирном доме из реестра лицензий на осуществление предпринимательской деятельности по управлению многоквартирными домами Мурманской области либо прекращения действия лицензии или ее аннулирования в порядке, установленном законодательством Российской Федерации.</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2.1.5. Управляющая организация не получала средств из</w:t>
      </w:r>
      <w:r w:rsidR="00307869">
        <w:rPr>
          <w:rFonts w:ascii="Times New Roman" w:eastAsia="Calibri" w:hAnsi="Times New Roman" w:cs="Times New Roman"/>
          <w:sz w:val="28"/>
          <w:szCs w:val="28"/>
        </w:rPr>
        <w:t xml:space="preserve"> </w:t>
      </w:r>
      <w:r w:rsidRPr="000E6ADE">
        <w:rPr>
          <w:rFonts w:ascii="Times New Roman" w:eastAsia="Calibri" w:hAnsi="Times New Roman" w:cs="Times New Roman"/>
          <w:sz w:val="28"/>
          <w:szCs w:val="28"/>
        </w:rPr>
        <w:t>бюджета Кольского района в соответствии с иными муниципальными правовыми актами на цели, указанные в пункте 1.3. настоящего Порядка.</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2.1.</w:t>
      </w:r>
      <w:r w:rsidR="00307869">
        <w:rPr>
          <w:rFonts w:ascii="Times New Roman" w:eastAsia="Calibri" w:hAnsi="Times New Roman" w:cs="Times New Roman"/>
          <w:sz w:val="28"/>
          <w:szCs w:val="28"/>
        </w:rPr>
        <w:t>6</w:t>
      </w:r>
      <w:r w:rsidRPr="000E6ADE">
        <w:rPr>
          <w:rFonts w:ascii="Times New Roman" w:eastAsia="Calibri" w:hAnsi="Times New Roman" w:cs="Times New Roman"/>
          <w:sz w:val="28"/>
          <w:szCs w:val="28"/>
        </w:rPr>
        <w:t>. Организация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2.1.</w:t>
      </w:r>
      <w:r w:rsidR="00307869">
        <w:rPr>
          <w:rFonts w:ascii="Times New Roman" w:eastAsia="Calibri" w:hAnsi="Times New Roman" w:cs="Times New Roman"/>
          <w:sz w:val="28"/>
          <w:szCs w:val="28"/>
        </w:rPr>
        <w:t>7</w:t>
      </w:r>
      <w:r w:rsidRPr="000E6ADE">
        <w:rPr>
          <w:rFonts w:ascii="Times New Roman" w:eastAsia="Calibri" w:hAnsi="Times New Roman" w:cs="Times New Roman"/>
          <w:sz w:val="28"/>
          <w:szCs w:val="28"/>
        </w:rPr>
        <w:t>. У управляющей организации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2.2. Субсидии предоставляются юридическим лицам и индивидуальным предпринимателям, привлекаемым к выполнению работ в рамках задач по управлению многоквартирными домами, при выполнении следующих условий:</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наличие заключенного с управляющей организацией соглашения на выполнение работ, соответствующих требованиям Госпрограммы «Городская среда» и указанным в перечне работ по местным инициативам в отношении общедомового имущества многоквартирных домов, находящихся под управлением управляющей организации на основании лицензии;</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 юридическое лицо или индивидуальный предприниматель не имеет просроченную задолженность по налогам, сборам и иным обязательным </w:t>
      </w:r>
      <w:r w:rsidRPr="000E6ADE">
        <w:rPr>
          <w:rFonts w:ascii="Times New Roman" w:eastAsia="Calibri" w:hAnsi="Times New Roman" w:cs="Times New Roman"/>
          <w:sz w:val="28"/>
          <w:szCs w:val="28"/>
        </w:rPr>
        <w:lastRenderedPageBreak/>
        <w:t>платежам в бюджетную систему Российской Федерации, а также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юридическое лицо или индивидуальный предприниматель выполняет в полном объёме все требования по предоставлению заявки на получение субсидии, по осуществлению контроля за соблюдением условий, целей и порядка предоставления субсидий, по ответственности за их нарушение условий порядка и соглашения на предоставление субсидий;</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управляющая организация, привлекающая юридическое лицо или индивидуального предпринимателя к выполнению работ в рамках задач по управлению многоквартирными домами,</w:t>
      </w:r>
      <w:r w:rsidR="00CA4698">
        <w:rPr>
          <w:rFonts w:ascii="Times New Roman" w:eastAsia="Calibri" w:hAnsi="Times New Roman" w:cs="Times New Roman"/>
          <w:sz w:val="28"/>
          <w:szCs w:val="28"/>
        </w:rPr>
        <w:t xml:space="preserve"> заключает соглашение с привлекаемым юридическим лицом или </w:t>
      </w:r>
      <w:r w:rsidRPr="000E6ADE">
        <w:rPr>
          <w:rFonts w:ascii="Times New Roman" w:eastAsia="Calibri" w:hAnsi="Times New Roman" w:cs="Times New Roman"/>
          <w:sz w:val="28"/>
          <w:szCs w:val="28"/>
        </w:rPr>
        <w:t>индивидуальн</w:t>
      </w:r>
      <w:r w:rsidR="00CA4698">
        <w:rPr>
          <w:rFonts w:ascii="Times New Roman" w:eastAsia="Calibri" w:hAnsi="Times New Roman" w:cs="Times New Roman"/>
          <w:sz w:val="28"/>
          <w:szCs w:val="28"/>
        </w:rPr>
        <w:t>ым</w:t>
      </w:r>
      <w:r w:rsidRPr="000E6ADE">
        <w:rPr>
          <w:rFonts w:ascii="Times New Roman" w:eastAsia="Calibri" w:hAnsi="Times New Roman" w:cs="Times New Roman"/>
          <w:sz w:val="28"/>
          <w:szCs w:val="28"/>
        </w:rPr>
        <w:t xml:space="preserve"> предпринимател</w:t>
      </w:r>
      <w:r w:rsidR="00CA4698">
        <w:rPr>
          <w:rFonts w:ascii="Times New Roman" w:eastAsia="Calibri" w:hAnsi="Times New Roman" w:cs="Times New Roman"/>
          <w:sz w:val="28"/>
          <w:szCs w:val="28"/>
        </w:rPr>
        <w:t>ем</w:t>
      </w:r>
      <w:r w:rsidRPr="000E6ADE">
        <w:rPr>
          <w:rFonts w:ascii="Times New Roman" w:eastAsia="Calibri" w:hAnsi="Times New Roman" w:cs="Times New Roman"/>
          <w:sz w:val="28"/>
          <w:szCs w:val="28"/>
        </w:rPr>
        <w:t xml:space="preserve"> о гарантийных обязательствах по выполнению работ, указанных в соглашении на предоставление субсидии.</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 </w:t>
      </w:r>
    </w:p>
    <w:p w:rsidR="000E6ADE" w:rsidRPr="000E6ADE" w:rsidRDefault="000E6ADE" w:rsidP="000E6ADE">
      <w:pPr>
        <w:widowControl w:val="0"/>
        <w:autoSpaceDE w:val="0"/>
        <w:autoSpaceDN w:val="0"/>
        <w:spacing w:after="0" w:line="240" w:lineRule="auto"/>
        <w:jc w:val="center"/>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III. Порядок формирования и утверждения плана ремонтных работ в целях поддержки местных инициатив </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3.1. План выполнения ремонтных работ в целях поддержки местных инициатив и реализации государственной программы Мурманской области  «Государственное управление и гражданское общество», утверждённой  постановлением </w:t>
      </w:r>
      <w:r w:rsidR="00CA4698">
        <w:rPr>
          <w:rFonts w:ascii="Times New Roman" w:eastAsia="Calibri" w:hAnsi="Times New Roman" w:cs="Times New Roman"/>
          <w:sz w:val="28"/>
          <w:szCs w:val="28"/>
        </w:rPr>
        <w:t>П</w:t>
      </w:r>
      <w:r w:rsidRPr="000E6ADE">
        <w:rPr>
          <w:rFonts w:ascii="Times New Roman" w:eastAsia="Calibri" w:hAnsi="Times New Roman" w:cs="Times New Roman"/>
          <w:sz w:val="28"/>
          <w:szCs w:val="28"/>
        </w:rPr>
        <w:t xml:space="preserve">равительства Мурманской области от 30.09.2013 № 555-ПП </w:t>
      </w:r>
      <w:r w:rsidR="00CA4698">
        <w:rPr>
          <w:rFonts w:ascii="Times New Roman" w:eastAsia="Calibri" w:hAnsi="Times New Roman" w:cs="Times New Roman"/>
          <w:sz w:val="28"/>
          <w:szCs w:val="28"/>
        </w:rPr>
        <w:t xml:space="preserve">, на территории сельских поселений </w:t>
      </w:r>
      <w:r w:rsidRPr="000E6ADE">
        <w:rPr>
          <w:rFonts w:ascii="Times New Roman" w:eastAsia="Calibri" w:hAnsi="Times New Roman" w:cs="Times New Roman"/>
          <w:sz w:val="28"/>
          <w:szCs w:val="28"/>
        </w:rPr>
        <w:t>(далее - План) формируется  на основании заявок, поданных в администрацию Кольского района (далее – Администрация) управляющими организациями.</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3.2. План формируется Уполномоченным органом, утверждается заместителем Главы Администрации, курирующим организацию деятельности по обеспечению полномочий в сфере жилищно-коммунального хозяйства. </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3.3. Уполномоченный орган для принятия решения о включении МКД в План проводит комиссионное рассмотрение заявок на их соответствие требованиям Порядка предоставления Субсидий.</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Комиссия по рассмотрению заявок управляющих организаций (далее – Комиссия) формируется Уполномоченным органом с привлечением специалистов структурных подразделений Администрации и, при необходимости, сторонних специализированных организаций.</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3.4. Решение о включении в План принимается не позднее 10 рабочих дней с момента</w:t>
      </w:r>
      <w:r w:rsidR="00CA4698">
        <w:rPr>
          <w:rFonts w:ascii="Times New Roman" w:eastAsia="Calibri" w:hAnsi="Times New Roman" w:cs="Times New Roman"/>
          <w:sz w:val="28"/>
          <w:szCs w:val="28"/>
        </w:rPr>
        <w:t xml:space="preserve"> </w:t>
      </w:r>
      <w:r w:rsidRPr="000E6ADE">
        <w:rPr>
          <w:rFonts w:ascii="Times New Roman" w:eastAsia="Calibri" w:hAnsi="Times New Roman" w:cs="Times New Roman"/>
          <w:sz w:val="28"/>
          <w:szCs w:val="28"/>
        </w:rPr>
        <w:t>регистрации</w:t>
      </w:r>
      <w:r w:rsidR="00CA4698">
        <w:rPr>
          <w:rFonts w:ascii="Times New Roman" w:eastAsia="Calibri" w:hAnsi="Times New Roman" w:cs="Times New Roman"/>
          <w:sz w:val="28"/>
          <w:szCs w:val="28"/>
        </w:rPr>
        <w:t xml:space="preserve"> </w:t>
      </w:r>
      <w:r w:rsidRPr="000E6ADE">
        <w:rPr>
          <w:rFonts w:ascii="Times New Roman" w:eastAsia="Calibri" w:hAnsi="Times New Roman" w:cs="Times New Roman"/>
          <w:sz w:val="28"/>
          <w:szCs w:val="28"/>
        </w:rPr>
        <w:t>заявки и</w:t>
      </w:r>
      <w:r w:rsidR="00CA4698">
        <w:rPr>
          <w:rFonts w:ascii="Times New Roman" w:eastAsia="Calibri" w:hAnsi="Times New Roman" w:cs="Times New Roman"/>
          <w:sz w:val="28"/>
          <w:szCs w:val="28"/>
        </w:rPr>
        <w:t xml:space="preserve"> </w:t>
      </w:r>
      <w:r w:rsidRPr="000E6ADE">
        <w:rPr>
          <w:rFonts w:ascii="Times New Roman" w:eastAsia="Calibri" w:hAnsi="Times New Roman" w:cs="Times New Roman"/>
          <w:sz w:val="28"/>
          <w:szCs w:val="28"/>
        </w:rPr>
        <w:t>предоставления</w:t>
      </w:r>
      <w:r w:rsidR="00CA4698">
        <w:rPr>
          <w:rFonts w:ascii="Times New Roman" w:eastAsia="Calibri" w:hAnsi="Times New Roman" w:cs="Times New Roman"/>
          <w:sz w:val="28"/>
          <w:szCs w:val="28"/>
        </w:rPr>
        <w:t xml:space="preserve"> </w:t>
      </w:r>
      <w:r w:rsidRPr="000E6ADE">
        <w:rPr>
          <w:rFonts w:ascii="Times New Roman" w:eastAsia="Calibri" w:hAnsi="Times New Roman" w:cs="Times New Roman"/>
          <w:sz w:val="28"/>
          <w:szCs w:val="28"/>
        </w:rPr>
        <w:t>полного</w:t>
      </w:r>
      <w:r w:rsidR="00CA4698">
        <w:rPr>
          <w:rFonts w:ascii="Times New Roman" w:eastAsia="Calibri" w:hAnsi="Times New Roman" w:cs="Times New Roman"/>
          <w:sz w:val="28"/>
          <w:szCs w:val="28"/>
        </w:rPr>
        <w:t xml:space="preserve"> </w:t>
      </w:r>
      <w:r w:rsidRPr="000E6ADE">
        <w:rPr>
          <w:rFonts w:ascii="Times New Roman" w:eastAsia="Calibri" w:hAnsi="Times New Roman" w:cs="Times New Roman"/>
          <w:sz w:val="28"/>
          <w:szCs w:val="28"/>
        </w:rPr>
        <w:t>пакета</w:t>
      </w:r>
      <w:r w:rsidR="00CA4698">
        <w:rPr>
          <w:rFonts w:ascii="Times New Roman" w:eastAsia="Calibri" w:hAnsi="Times New Roman" w:cs="Times New Roman"/>
          <w:sz w:val="28"/>
          <w:szCs w:val="28"/>
        </w:rPr>
        <w:t xml:space="preserve"> </w:t>
      </w:r>
      <w:r w:rsidRPr="000E6ADE">
        <w:rPr>
          <w:rFonts w:ascii="Times New Roman" w:eastAsia="Calibri" w:hAnsi="Times New Roman" w:cs="Times New Roman"/>
          <w:sz w:val="28"/>
          <w:szCs w:val="28"/>
        </w:rPr>
        <w:t xml:space="preserve">документов установленного настоящим Порядком. О принятом решении управляющая организация информируется Уполномоченным органом письменно не позднее трёх рабочих дней после его принятия. </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3.5. План включает в себя перечень ремонтных работ, стоимость работ, заявленные сроки, заявителя, категорию приоритетности проведения работ и выделения Субсидии. </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lastRenderedPageBreak/>
        <w:t xml:space="preserve">3.6. В соответствии с Планом Уполномоченный орган подготавливает решение о выделении Субсидии в форме распоряжения администрации Кольского района. </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3.7. На основании распоряжения между Организациями и администрацией Кольского района заключается Соглашение о предоставлении Субсидии. </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3.8. Соглашение заключается на один финансовый год.</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
    <w:p w:rsidR="000E6ADE" w:rsidRPr="000E6ADE" w:rsidRDefault="000E6ADE" w:rsidP="000E6ADE">
      <w:pPr>
        <w:widowControl w:val="0"/>
        <w:autoSpaceDE w:val="0"/>
        <w:autoSpaceDN w:val="0"/>
        <w:spacing w:after="0" w:line="240" w:lineRule="auto"/>
        <w:jc w:val="center"/>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IV. Порядок подачи и рассмотрения заявок на предоставление Субсидий </w:t>
      </w:r>
    </w:p>
    <w:p w:rsidR="000E6ADE" w:rsidRPr="000E6ADE" w:rsidRDefault="000E6ADE" w:rsidP="000E6ADE">
      <w:pPr>
        <w:widowControl w:val="0"/>
        <w:autoSpaceDE w:val="0"/>
        <w:autoSpaceDN w:val="0"/>
        <w:spacing w:after="0" w:line="240" w:lineRule="auto"/>
        <w:jc w:val="center"/>
        <w:rPr>
          <w:rFonts w:ascii="Times New Roman" w:eastAsia="Calibri" w:hAnsi="Times New Roman" w:cs="Times New Roman"/>
          <w:sz w:val="28"/>
          <w:szCs w:val="28"/>
        </w:rPr>
      </w:pPr>
      <w:r w:rsidRPr="000E6ADE">
        <w:rPr>
          <w:rFonts w:ascii="Times New Roman" w:eastAsia="Calibri" w:hAnsi="Times New Roman" w:cs="Times New Roman"/>
          <w:sz w:val="28"/>
          <w:szCs w:val="28"/>
        </w:rPr>
        <w:t>на ремонтны</w:t>
      </w:r>
      <w:r w:rsidR="005C6483">
        <w:rPr>
          <w:rFonts w:ascii="Times New Roman" w:eastAsia="Calibri" w:hAnsi="Times New Roman" w:cs="Times New Roman"/>
          <w:sz w:val="28"/>
          <w:szCs w:val="28"/>
        </w:rPr>
        <w:t>е</w:t>
      </w:r>
      <w:r w:rsidRPr="000E6ADE">
        <w:rPr>
          <w:rFonts w:ascii="Times New Roman" w:eastAsia="Calibri" w:hAnsi="Times New Roman" w:cs="Times New Roman"/>
          <w:sz w:val="28"/>
          <w:szCs w:val="28"/>
        </w:rPr>
        <w:t xml:space="preserve"> работ</w:t>
      </w:r>
      <w:r w:rsidR="005C6483">
        <w:rPr>
          <w:rFonts w:ascii="Times New Roman" w:eastAsia="Calibri" w:hAnsi="Times New Roman" w:cs="Times New Roman"/>
          <w:sz w:val="28"/>
          <w:szCs w:val="28"/>
        </w:rPr>
        <w:t>ы</w:t>
      </w:r>
      <w:r w:rsidRPr="000E6ADE">
        <w:rPr>
          <w:rFonts w:ascii="Times New Roman" w:eastAsia="Calibri" w:hAnsi="Times New Roman" w:cs="Times New Roman"/>
          <w:sz w:val="28"/>
          <w:szCs w:val="28"/>
        </w:rPr>
        <w:t xml:space="preserve"> в целях поддержки местных инициатив </w:t>
      </w:r>
    </w:p>
    <w:p w:rsidR="000E6ADE" w:rsidRPr="000E6ADE" w:rsidRDefault="000E6ADE" w:rsidP="000E6ADE">
      <w:pPr>
        <w:widowControl w:val="0"/>
        <w:autoSpaceDE w:val="0"/>
        <w:autoSpaceDN w:val="0"/>
        <w:spacing w:after="0" w:line="240" w:lineRule="auto"/>
        <w:jc w:val="both"/>
        <w:rPr>
          <w:rFonts w:ascii="Times New Roman" w:eastAsia="Calibri" w:hAnsi="Times New Roman" w:cs="Times New Roman"/>
          <w:sz w:val="28"/>
          <w:szCs w:val="28"/>
        </w:rPr>
      </w:pP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4.1. Для получения Субсидии, управляющие организации (далее – Получатель Субсидии) предоставляют в Уполномоченный орган:</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заявку на предоставление Субсидии;</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обоснование привлечения Субсидии из бюджета Кольского района для проведения ремонтных работ в целях поддержки местных инициатив;</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копию договора управления МКД, заверенные копии учредительных документов, а также свидетельства о государственной регистрации и постановке на налоговый учет юридического лица или физического лица (индивидуального предпринимателя), выписку из единого государственного реестра юридических лиц или индивидуального предпринимателя, выданную не ранее чем за 3 месяца до обращения за субсидией;</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решение общего собрания членов товарищества собственников жилья, либо собственников помещений в МКД, управление которыми осуществляется выбранной собственниками помещений в МКД управляющей компанией;</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акт технического обследования состояния общедомового имущества МКД, требующего проведения ремонтных работ (в том числе фотоматериалы);</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локальную смету расходов на проведение ремонтных работ общедомового имущества МКД;</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справку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территориального органа Федеральной налоговой службы, подписанную ее руководителем (иным уполномоченным лицом), по состоянию на первое число месяца, в котором планируется заключение Соглашения о предоставлении субсидии, подтверждающую отсутствие у Получателя задолженности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Указанные в настоящем пункте документы о представлении Субсидии, предоставляются в администрацию Кольского района заверенные руководителем управляющей организации.</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4.2. Для получения Субсидии, юридическим лицам и индивидуальным предпринимателям, привлекаемым к выполнению работ в рамках задач по </w:t>
      </w:r>
      <w:r w:rsidRPr="000E6ADE">
        <w:rPr>
          <w:rFonts w:ascii="Times New Roman" w:eastAsia="Calibri" w:hAnsi="Times New Roman" w:cs="Times New Roman"/>
          <w:sz w:val="28"/>
          <w:szCs w:val="28"/>
        </w:rPr>
        <w:lastRenderedPageBreak/>
        <w:t>управлению многоквартирными домами (далее – Получатель Субсидии), предоставляют в Уполномоченный орган:</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заявку на предоставление Субсидии;</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копию соглашения о намерении выполнения работ в целях поддержки местных инициатив, заключенного с управляющей организацией, осуществляющей обслуживание МКД, заверенные копии учредительных документов, а также свидетельства о государственной регистрации и постановке на налоговый учет юридического лица или физического лица (индивидуального предпринимателя), выписку из единого государственного реестра юридических лиц или индивидуального предпринимателя, выданную не ранее чем за 3 месяца до обращения за субсидией;</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поручительство управляющей организации за привлекаемое к выполнению работ юридическое лицо или индивидуального предпринимателя к выполнению работ в рамках задач по управлению многоквартирными домами о гарантийных обязательствах по выполнению работ, указанных в соглашении на предоставление субсидии.</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локальную смету расходов на проведение ремонтных работ общедомового имущества МКД;</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справку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территориального органа Федеральной налоговой службы, подписанную ее руководителем (иным уполномоченным лицом), по состоянию на первое число месяца, предшествующего месяцу, в котором планируется заключение Соглашения о предоставлении субсидии, подтверждающую отсутствие у Получателя задолженности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Указанные в настоящем пункте документы о представлении Субсидии, предоставляются в администрацию Кольского района заверенные руководителем управляющей организации.</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4.3. Рассмотрение заявки и прилагаемых документов на соответствие требованиям настоящего Порядка производится с учётом следующих критериев в течении 10 рабочих дней с момента её подачи в Уполномоченный орган:</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 соответствие заявляемых на получение Субсидии работ ремонта общедомового имущества МКД целям и условия предоставления Субсидий; </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техническое состояние общедомового имущества (приоритетом является наличие предписаний надзорных органов);</w:t>
      </w:r>
    </w:p>
    <w:p w:rsidR="000E6ADE" w:rsidRPr="000E6ADE" w:rsidRDefault="000E6ADE" w:rsidP="000E6ADE">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соответствие проектно-сметной документации нормативным документам (территориальным сметным нормативам, утвержденным на территории Мурманской области) и порядку ценообразования в соответствии с нормативными и методическими документами в строительстве, а также объему и виду работ.</w:t>
      </w:r>
    </w:p>
    <w:p w:rsidR="000E6ADE" w:rsidRPr="000E6ADE" w:rsidRDefault="000E6ADE" w:rsidP="000E6AD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lastRenderedPageBreak/>
        <w:t>4.4. Предоставление Субсидии осуществляется в соответствии с условиями Соглашения, заключенного между Администрацией и Получателем Субсидии.</w:t>
      </w:r>
    </w:p>
    <w:p w:rsidR="000E6ADE" w:rsidRPr="000E6ADE" w:rsidRDefault="000E6ADE" w:rsidP="000E6AD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Соглашение направляется Получателю Субсидии не позднее 3-х рабочих дней после принятия распоряжения администрации Кольского района о </w:t>
      </w:r>
      <w:r w:rsidR="005C6483">
        <w:rPr>
          <w:rFonts w:ascii="Times New Roman" w:eastAsia="Calibri" w:hAnsi="Times New Roman" w:cs="Times New Roman"/>
          <w:sz w:val="28"/>
          <w:szCs w:val="28"/>
        </w:rPr>
        <w:t>п</w:t>
      </w:r>
      <w:r w:rsidRPr="000E6ADE">
        <w:rPr>
          <w:rFonts w:ascii="Times New Roman" w:eastAsia="Calibri" w:hAnsi="Times New Roman" w:cs="Times New Roman"/>
          <w:sz w:val="28"/>
          <w:szCs w:val="28"/>
        </w:rPr>
        <w:t>редоставлении Субсидии.</w:t>
      </w:r>
    </w:p>
    <w:p w:rsidR="000E6ADE" w:rsidRPr="000E6ADE" w:rsidRDefault="000E6ADE" w:rsidP="000E6AD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Соглашение заключается в соответствии с типовой формой, утвержденной финансовым органом администрации Кольского района.</w:t>
      </w:r>
    </w:p>
    <w:p w:rsidR="000E6ADE" w:rsidRPr="000E6ADE" w:rsidRDefault="000E6ADE" w:rsidP="000E6AD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Получатель Субсидии должен подписать Соглашение о предоставлении Субсидии и направить его в адрес Администрации не позднее 3 рабочих дней со дня его получения.</w:t>
      </w:r>
    </w:p>
    <w:p w:rsidR="000E6ADE" w:rsidRPr="000E6ADE" w:rsidRDefault="000E6ADE" w:rsidP="000E6AD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4.5. Субсидии перечисляются после заключения</w:t>
      </w:r>
      <w:r w:rsidR="005C6483">
        <w:rPr>
          <w:rFonts w:ascii="Times New Roman" w:eastAsia="Calibri" w:hAnsi="Times New Roman" w:cs="Times New Roman"/>
          <w:sz w:val="28"/>
          <w:szCs w:val="28"/>
        </w:rPr>
        <w:t xml:space="preserve"> </w:t>
      </w:r>
      <w:r w:rsidRPr="000E6ADE">
        <w:rPr>
          <w:rFonts w:ascii="Times New Roman" w:eastAsia="Calibri" w:hAnsi="Times New Roman" w:cs="Times New Roman"/>
          <w:sz w:val="28"/>
          <w:szCs w:val="28"/>
        </w:rPr>
        <w:t>Соглашения на основании графика перечисления субсидии, на расчетный счет Получателя Субсидии, открытый в кредитной организации.</w:t>
      </w:r>
    </w:p>
    <w:p w:rsidR="000E6ADE" w:rsidRPr="000E6ADE" w:rsidRDefault="000E6ADE" w:rsidP="000E6AD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4.6. Для перечисления Субсидии Получатель Субсидии направляет в администрацию Кольского района:</w:t>
      </w:r>
    </w:p>
    <w:p w:rsidR="000E6ADE" w:rsidRPr="000E6ADE" w:rsidRDefault="000E6ADE" w:rsidP="000E6AD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 заявление на перечисление Субсидии. </w:t>
      </w:r>
    </w:p>
    <w:p w:rsidR="000E6ADE" w:rsidRPr="000E6ADE" w:rsidRDefault="000E6ADE" w:rsidP="000E6AD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4.7. Основаниями для отказа в предоставлении Субсидии являются:</w:t>
      </w:r>
    </w:p>
    <w:p w:rsidR="000E6ADE" w:rsidRPr="000E6ADE" w:rsidRDefault="000E6ADE" w:rsidP="000E6AD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непредставление или предоставление не в полном объеме документов, указанных в настоящем Порядке;</w:t>
      </w:r>
    </w:p>
    <w:p w:rsidR="000E6ADE" w:rsidRPr="000E6ADE" w:rsidRDefault="000E6ADE" w:rsidP="000E6AD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предоставление недостоверной информации в составе документов, указанных в настоящем Порядке;</w:t>
      </w:r>
    </w:p>
    <w:p w:rsidR="000E6ADE" w:rsidRPr="000E6ADE" w:rsidRDefault="000E6ADE" w:rsidP="000E6AD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Получатель Субсидии не соответствует критериям, установленным в пункте 2.1., 2.2. настоящего Порядка;</w:t>
      </w:r>
    </w:p>
    <w:p w:rsidR="000E6ADE" w:rsidRPr="000E6ADE" w:rsidRDefault="000E6ADE" w:rsidP="000E6AD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 отсутствие средств в бюджете Кольского района, предусмотренных на предоставление Субсидии. </w:t>
      </w:r>
    </w:p>
    <w:p w:rsidR="000E6ADE" w:rsidRPr="000E6ADE" w:rsidRDefault="000E6ADE" w:rsidP="000E6AD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4.8. Получатель Субсидии не вправе:</w:t>
      </w:r>
    </w:p>
    <w:p w:rsidR="000E6ADE" w:rsidRPr="000E6ADE" w:rsidRDefault="000E6ADE" w:rsidP="000E6AD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расходовать Субсидии на цели, не связанные с целями предоставления Субсидии;</w:t>
      </w:r>
    </w:p>
    <w:p w:rsidR="000E6ADE" w:rsidRPr="000E6ADE" w:rsidRDefault="000E6ADE" w:rsidP="000E6AD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направлять Субсидии на погашение кредиторской задолженности;</w:t>
      </w:r>
    </w:p>
    <w:p w:rsidR="000E6ADE" w:rsidRPr="000E6ADE" w:rsidRDefault="000E6ADE" w:rsidP="000E6ADE">
      <w:pPr>
        <w:widowControl w:val="0"/>
        <w:autoSpaceDE w:val="0"/>
        <w:autoSpaceDN w:val="0"/>
        <w:spacing w:after="0" w:line="240" w:lineRule="auto"/>
        <w:ind w:firstLine="709"/>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приобретать за счет полученной Субсидии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0E6ADE" w:rsidRPr="000E6ADE" w:rsidRDefault="000E6ADE" w:rsidP="000E6ADE">
      <w:pPr>
        <w:widowControl w:val="0"/>
        <w:autoSpaceDE w:val="0"/>
        <w:autoSpaceDN w:val="0"/>
        <w:spacing w:after="0" w:line="240" w:lineRule="auto"/>
        <w:ind w:firstLine="567"/>
        <w:jc w:val="both"/>
        <w:rPr>
          <w:rFonts w:ascii="Times New Roman" w:eastAsia="Calibri" w:hAnsi="Times New Roman" w:cs="Times New Roman"/>
          <w:sz w:val="28"/>
          <w:szCs w:val="28"/>
        </w:rPr>
      </w:pPr>
    </w:p>
    <w:p w:rsidR="000E6ADE" w:rsidRPr="000E6ADE" w:rsidRDefault="000E6ADE" w:rsidP="000E6ADE">
      <w:pPr>
        <w:widowControl w:val="0"/>
        <w:autoSpaceDE w:val="0"/>
        <w:autoSpaceDN w:val="0"/>
        <w:spacing w:after="0" w:line="240" w:lineRule="auto"/>
        <w:jc w:val="center"/>
        <w:outlineLvl w:val="1"/>
        <w:rPr>
          <w:rFonts w:ascii="Times New Roman" w:eastAsia="Calibri" w:hAnsi="Times New Roman" w:cs="Times New Roman"/>
          <w:sz w:val="28"/>
          <w:szCs w:val="28"/>
        </w:rPr>
      </w:pPr>
      <w:r w:rsidRPr="000E6ADE">
        <w:rPr>
          <w:rFonts w:ascii="Times New Roman" w:eastAsia="Calibri" w:hAnsi="Times New Roman" w:cs="Times New Roman"/>
          <w:sz w:val="28"/>
          <w:szCs w:val="28"/>
        </w:rPr>
        <w:t>V. Отчетность об использовании Субсидии</w:t>
      </w:r>
    </w:p>
    <w:p w:rsidR="000E6ADE" w:rsidRPr="000E6ADE" w:rsidRDefault="000E6ADE" w:rsidP="000E6ADE">
      <w:pPr>
        <w:widowControl w:val="0"/>
        <w:autoSpaceDE w:val="0"/>
        <w:autoSpaceDN w:val="0"/>
        <w:spacing w:after="0" w:line="240" w:lineRule="auto"/>
        <w:ind w:firstLine="567"/>
        <w:jc w:val="center"/>
        <w:outlineLvl w:val="1"/>
        <w:rPr>
          <w:rFonts w:ascii="Times New Roman" w:eastAsia="Calibri" w:hAnsi="Times New Roman" w:cs="Times New Roman"/>
          <w:sz w:val="28"/>
          <w:szCs w:val="28"/>
        </w:rPr>
      </w:pPr>
    </w:p>
    <w:p w:rsidR="000E6ADE" w:rsidRPr="000E6ADE" w:rsidRDefault="000E6ADE" w:rsidP="000E6ADE">
      <w:pPr>
        <w:widowControl w:val="0"/>
        <w:autoSpaceDE w:val="0"/>
        <w:autoSpaceDN w:val="0"/>
        <w:spacing w:after="0" w:line="240" w:lineRule="auto"/>
        <w:ind w:firstLine="567"/>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5.1. Администрация ежемесячно, не позднее 08 числа месяца, следующего за отчетным, предоставляет в финансовый орган администрации Кольского района отчет об использовании Субсидии по форме, утвержденной финансовым органом администрации Кольского района</w:t>
      </w:r>
      <w:r w:rsidR="00953B8A">
        <w:rPr>
          <w:rFonts w:ascii="Times New Roman" w:eastAsia="Calibri" w:hAnsi="Times New Roman" w:cs="Times New Roman"/>
          <w:sz w:val="28"/>
          <w:szCs w:val="28"/>
        </w:rPr>
        <w:t>.</w:t>
      </w:r>
    </w:p>
    <w:p w:rsidR="000E6ADE" w:rsidRPr="000E6ADE" w:rsidRDefault="000E6ADE" w:rsidP="000E6ADE">
      <w:pPr>
        <w:widowControl w:val="0"/>
        <w:autoSpaceDE w:val="0"/>
        <w:autoSpaceDN w:val="0"/>
        <w:spacing w:after="0" w:line="240" w:lineRule="auto"/>
        <w:ind w:firstLine="567"/>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5.2. В целях подтверждения использования средств Субсидии, Получатель Субсидии предоставляет в администрацию Кольского района отчёт о </w:t>
      </w:r>
      <w:r w:rsidRPr="000E6ADE">
        <w:rPr>
          <w:rFonts w:ascii="Times New Roman" w:eastAsia="Calibri" w:hAnsi="Times New Roman" w:cs="Times New Roman"/>
          <w:sz w:val="28"/>
          <w:szCs w:val="28"/>
        </w:rPr>
        <w:lastRenderedPageBreak/>
        <w:t>направлении Субсидии на цели, предусмотренные пунктом 1.3 настоящего Порядка.</w:t>
      </w:r>
    </w:p>
    <w:p w:rsidR="000E6ADE" w:rsidRPr="000E6ADE" w:rsidRDefault="000E6ADE" w:rsidP="000E6ADE">
      <w:pPr>
        <w:widowControl w:val="0"/>
        <w:autoSpaceDE w:val="0"/>
        <w:autoSpaceDN w:val="0"/>
        <w:spacing w:after="0" w:line="240" w:lineRule="auto"/>
        <w:ind w:firstLine="567"/>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Порядок, сроки предоставления и форма отчёта устанавливаются в Соглашении.</w:t>
      </w:r>
    </w:p>
    <w:p w:rsidR="000E6ADE" w:rsidRPr="000E6ADE" w:rsidRDefault="000E6ADE" w:rsidP="000E6ADE">
      <w:pPr>
        <w:widowControl w:val="0"/>
        <w:autoSpaceDE w:val="0"/>
        <w:autoSpaceDN w:val="0"/>
        <w:spacing w:after="0" w:line="240" w:lineRule="auto"/>
        <w:ind w:firstLine="567"/>
        <w:jc w:val="center"/>
        <w:outlineLvl w:val="1"/>
        <w:rPr>
          <w:rFonts w:ascii="Times New Roman" w:eastAsia="Calibri" w:hAnsi="Times New Roman" w:cs="Times New Roman"/>
          <w:sz w:val="28"/>
          <w:szCs w:val="28"/>
        </w:rPr>
      </w:pPr>
    </w:p>
    <w:p w:rsidR="000E6ADE" w:rsidRPr="000E6ADE" w:rsidRDefault="000E6ADE" w:rsidP="000E6ADE">
      <w:pPr>
        <w:widowControl w:val="0"/>
        <w:autoSpaceDE w:val="0"/>
        <w:autoSpaceDN w:val="0"/>
        <w:spacing w:after="0" w:line="240" w:lineRule="auto"/>
        <w:jc w:val="center"/>
        <w:outlineLvl w:val="1"/>
        <w:rPr>
          <w:rFonts w:ascii="Times New Roman" w:eastAsia="Calibri" w:hAnsi="Times New Roman" w:cs="Times New Roman"/>
          <w:sz w:val="28"/>
          <w:szCs w:val="28"/>
        </w:rPr>
      </w:pPr>
      <w:r w:rsidRPr="000E6ADE">
        <w:rPr>
          <w:rFonts w:ascii="Times New Roman" w:eastAsia="Calibri" w:hAnsi="Times New Roman" w:cs="Times New Roman"/>
          <w:sz w:val="28"/>
          <w:szCs w:val="28"/>
        </w:rPr>
        <w:t>VI. Контроль за соблюдением условий, целей и порядка предоставления Субсидии и ответственности за их нарушение</w:t>
      </w:r>
    </w:p>
    <w:p w:rsidR="000E6ADE" w:rsidRPr="000E6ADE" w:rsidRDefault="000E6ADE" w:rsidP="000E6ADE">
      <w:pPr>
        <w:widowControl w:val="0"/>
        <w:autoSpaceDE w:val="0"/>
        <w:autoSpaceDN w:val="0"/>
        <w:spacing w:after="0" w:line="240" w:lineRule="auto"/>
        <w:ind w:firstLine="567"/>
        <w:jc w:val="center"/>
        <w:rPr>
          <w:rFonts w:ascii="Times New Roman" w:eastAsia="Calibri" w:hAnsi="Times New Roman" w:cs="Times New Roman"/>
          <w:sz w:val="28"/>
          <w:szCs w:val="28"/>
        </w:rPr>
      </w:pPr>
    </w:p>
    <w:p w:rsidR="000E6ADE" w:rsidRPr="000E6ADE" w:rsidRDefault="000E6ADE" w:rsidP="000E6ADE">
      <w:pPr>
        <w:widowControl w:val="0"/>
        <w:autoSpaceDE w:val="0"/>
        <w:autoSpaceDN w:val="0"/>
        <w:spacing w:after="0" w:line="240" w:lineRule="auto"/>
        <w:ind w:firstLine="567"/>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6.1. Контроль соблюдения Получателем Субсидии условий, целей и Порядка предоставления Субсидии осуществляется администрацией Кольского района и Контрольно-счетной палатой Кольского района. </w:t>
      </w:r>
    </w:p>
    <w:p w:rsidR="000E6ADE" w:rsidRPr="000E6ADE" w:rsidRDefault="000E6ADE" w:rsidP="000E6ADE">
      <w:pPr>
        <w:widowControl w:val="0"/>
        <w:autoSpaceDE w:val="0"/>
        <w:autoSpaceDN w:val="0"/>
        <w:spacing w:after="0" w:line="240" w:lineRule="auto"/>
        <w:ind w:firstLine="567"/>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6.2. Субсидии подлежат возврату в местный бюджет в следующих случаях:</w:t>
      </w:r>
    </w:p>
    <w:p w:rsidR="000E6ADE" w:rsidRPr="000E6ADE" w:rsidRDefault="000E6ADE" w:rsidP="000E6ADE">
      <w:pPr>
        <w:widowControl w:val="0"/>
        <w:autoSpaceDE w:val="0"/>
        <w:autoSpaceDN w:val="0"/>
        <w:spacing w:after="0" w:line="240" w:lineRule="auto"/>
        <w:ind w:firstLine="567"/>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6.2.1.</w:t>
      </w:r>
      <w:r w:rsidR="00953B8A">
        <w:rPr>
          <w:rFonts w:ascii="Times New Roman" w:eastAsia="Calibri" w:hAnsi="Times New Roman" w:cs="Times New Roman"/>
          <w:sz w:val="28"/>
          <w:szCs w:val="28"/>
        </w:rPr>
        <w:t xml:space="preserve"> </w:t>
      </w:r>
      <w:r w:rsidRPr="000E6ADE">
        <w:rPr>
          <w:rFonts w:ascii="Times New Roman" w:eastAsia="Calibri" w:hAnsi="Times New Roman" w:cs="Times New Roman"/>
          <w:sz w:val="28"/>
          <w:szCs w:val="28"/>
        </w:rPr>
        <w:t>Субсидии использованы с нарушением условий их предоставления;</w:t>
      </w:r>
    </w:p>
    <w:p w:rsidR="000E6ADE" w:rsidRPr="000E6ADE" w:rsidRDefault="000E6ADE" w:rsidP="000E6ADE">
      <w:pPr>
        <w:widowControl w:val="0"/>
        <w:autoSpaceDE w:val="0"/>
        <w:autoSpaceDN w:val="0"/>
        <w:spacing w:after="0" w:line="240" w:lineRule="auto"/>
        <w:ind w:firstLine="567"/>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6.2.2. Выявления недостоверных сведений в представленных документах;</w:t>
      </w:r>
    </w:p>
    <w:p w:rsidR="000E6ADE" w:rsidRPr="000E6ADE" w:rsidRDefault="000E6ADE" w:rsidP="000E6ADE">
      <w:pPr>
        <w:widowControl w:val="0"/>
        <w:autoSpaceDE w:val="0"/>
        <w:autoSpaceDN w:val="0"/>
        <w:spacing w:after="0" w:line="240" w:lineRule="auto"/>
        <w:ind w:firstLine="567"/>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6.2.3. Направления Субсидии на цели, не соответствующие пункту 1. Настоящего Порядка;</w:t>
      </w:r>
    </w:p>
    <w:p w:rsidR="000E6ADE" w:rsidRPr="000E6ADE" w:rsidRDefault="000E6ADE" w:rsidP="000E6ADE">
      <w:pPr>
        <w:widowControl w:val="0"/>
        <w:autoSpaceDE w:val="0"/>
        <w:autoSpaceDN w:val="0"/>
        <w:spacing w:after="0" w:line="240" w:lineRule="auto"/>
        <w:ind w:firstLine="567"/>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xml:space="preserve">6.2.4.  Иные нарушения, выявленные в ходе проведения соответствующих проверок. </w:t>
      </w:r>
    </w:p>
    <w:p w:rsidR="000E6ADE" w:rsidRPr="000E6ADE" w:rsidRDefault="000E6ADE" w:rsidP="000E6ADE">
      <w:pPr>
        <w:widowControl w:val="0"/>
        <w:autoSpaceDE w:val="0"/>
        <w:autoSpaceDN w:val="0"/>
        <w:spacing w:after="0" w:line="240" w:lineRule="auto"/>
        <w:ind w:firstLine="567"/>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6.3. Субсидии подлежат возврату в</w:t>
      </w:r>
      <w:r w:rsidR="00953B8A">
        <w:rPr>
          <w:rFonts w:ascii="Times New Roman" w:eastAsia="Calibri" w:hAnsi="Times New Roman" w:cs="Times New Roman"/>
          <w:sz w:val="28"/>
          <w:szCs w:val="28"/>
        </w:rPr>
        <w:t xml:space="preserve"> </w:t>
      </w:r>
      <w:r w:rsidRPr="000E6ADE">
        <w:rPr>
          <w:rFonts w:ascii="Times New Roman" w:eastAsia="Calibri" w:hAnsi="Times New Roman" w:cs="Times New Roman"/>
          <w:sz w:val="28"/>
          <w:szCs w:val="28"/>
        </w:rPr>
        <w:t>случаях</w:t>
      </w:r>
      <w:r w:rsidR="00953B8A">
        <w:rPr>
          <w:rFonts w:ascii="Times New Roman" w:eastAsia="Calibri" w:hAnsi="Times New Roman" w:cs="Times New Roman"/>
          <w:sz w:val="28"/>
          <w:szCs w:val="28"/>
        </w:rPr>
        <w:t xml:space="preserve">, </w:t>
      </w:r>
      <w:r w:rsidRPr="000E6ADE">
        <w:rPr>
          <w:rFonts w:ascii="Times New Roman" w:eastAsia="Calibri" w:hAnsi="Times New Roman" w:cs="Times New Roman"/>
          <w:sz w:val="28"/>
          <w:szCs w:val="28"/>
        </w:rPr>
        <w:t>установленных пунктом 6.2. настоящего Порядка, в срок, не превышающий 10 календарных дней.</w:t>
      </w:r>
    </w:p>
    <w:p w:rsidR="000E6ADE" w:rsidRPr="000E6ADE" w:rsidRDefault="000E6ADE" w:rsidP="000E6ADE">
      <w:pPr>
        <w:widowControl w:val="0"/>
        <w:autoSpaceDE w:val="0"/>
        <w:autoSpaceDN w:val="0"/>
        <w:spacing w:after="0" w:line="240" w:lineRule="auto"/>
        <w:ind w:firstLine="567"/>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Возврат Субсидии осуществляется Получателем Субсидии на лицевой счёт администрации Кольского района, открытый для кассового обслуживания в территориальном органе Федерального казначейства.</w:t>
      </w:r>
    </w:p>
    <w:p w:rsidR="000E6ADE" w:rsidRPr="000E6ADE" w:rsidRDefault="000E6ADE" w:rsidP="000E6ADE">
      <w:pPr>
        <w:widowControl w:val="0"/>
        <w:autoSpaceDE w:val="0"/>
        <w:autoSpaceDN w:val="0"/>
        <w:spacing w:after="0" w:line="240" w:lineRule="auto"/>
        <w:ind w:firstLine="567"/>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6.4. В случае невозврата Субсидии (части Субсидии) в</w:t>
      </w:r>
      <w:r w:rsidR="00953B8A">
        <w:rPr>
          <w:rFonts w:ascii="Times New Roman" w:eastAsia="Calibri" w:hAnsi="Times New Roman" w:cs="Times New Roman"/>
          <w:sz w:val="28"/>
          <w:szCs w:val="28"/>
        </w:rPr>
        <w:t xml:space="preserve"> </w:t>
      </w:r>
      <w:r w:rsidRPr="000E6ADE">
        <w:rPr>
          <w:rFonts w:ascii="Times New Roman" w:eastAsia="Calibri" w:hAnsi="Times New Roman" w:cs="Times New Roman"/>
          <w:sz w:val="28"/>
          <w:szCs w:val="28"/>
        </w:rPr>
        <w:t>сроки</w:t>
      </w:r>
      <w:r w:rsidR="00953B8A">
        <w:rPr>
          <w:rFonts w:ascii="Times New Roman" w:eastAsia="Calibri" w:hAnsi="Times New Roman" w:cs="Times New Roman"/>
          <w:sz w:val="28"/>
          <w:szCs w:val="28"/>
        </w:rPr>
        <w:t>, у</w:t>
      </w:r>
      <w:r w:rsidRPr="000E6ADE">
        <w:rPr>
          <w:rFonts w:ascii="Times New Roman" w:eastAsia="Calibri" w:hAnsi="Times New Roman" w:cs="Times New Roman"/>
          <w:sz w:val="28"/>
          <w:szCs w:val="28"/>
        </w:rPr>
        <w:t>становленные пунктом 6.3. настоящего Порядка, средства Субсидии подлежат взысканию в судебном порядке в соответствии с законодательством Российской Федерации.</w:t>
      </w:r>
    </w:p>
    <w:p w:rsidR="000E6ADE" w:rsidRPr="000E6ADE" w:rsidRDefault="000E6ADE" w:rsidP="000E6ADE">
      <w:pPr>
        <w:widowControl w:val="0"/>
        <w:autoSpaceDE w:val="0"/>
        <w:autoSpaceDN w:val="0"/>
        <w:spacing w:after="0" w:line="240" w:lineRule="auto"/>
        <w:ind w:firstLine="567"/>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6.5. Не использованные на 01 января очередного финансового года остатки Субсидии подлежат возврату в бюджет Кольского района в следующем порядке:</w:t>
      </w:r>
    </w:p>
    <w:p w:rsidR="000E6ADE" w:rsidRPr="000E6ADE" w:rsidRDefault="000E6ADE" w:rsidP="000E6ADE">
      <w:pPr>
        <w:widowControl w:val="0"/>
        <w:autoSpaceDE w:val="0"/>
        <w:autoSpaceDN w:val="0"/>
        <w:spacing w:after="0" w:line="240" w:lineRule="auto"/>
        <w:ind w:firstLine="567"/>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администрация в течении 7 календарных дней с момента выявления неиспользованного остатка Субсидии направляет Получателю Субсидии требование о возврате Субсидии в бюджет Кольского района;</w:t>
      </w:r>
    </w:p>
    <w:p w:rsidR="000E6ADE" w:rsidRPr="000E6ADE" w:rsidRDefault="000E6ADE" w:rsidP="000E6ADE">
      <w:pPr>
        <w:widowControl w:val="0"/>
        <w:autoSpaceDE w:val="0"/>
        <w:autoSpaceDN w:val="0"/>
        <w:spacing w:after="0" w:line="240" w:lineRule="auto"/>
        <w:ind w:firstLine="567"/>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требование о возврате Субсидии должно быть исполнено в течении 10 календарных дней с момента получения указанного требования;</w:t>
      </w:r>
    </w:p>
    <w:p w:rsidR="000E6ADE" w:rsidRPr="000E6ADE" w:rsidRDefault="000E6ADE" w:rsidP="000E6ADE">
      <w:pPr>
        <w:widowControl w:val="0"/>
        <w:autoSpaceDE w:val="0"/>
        <w:autoSpaceDN w:val="0"/>
        <w:spacing w:after="0" w:line="240" w:lineRule="auto"/>
        <w:ind w:firstLine="567"/>
        <w:jc w:val="both"/>
        <w:rPr>
          <w:rFonts w:ascii="Times New Roman" w:eastAsia="Calibri" w:hAnsi="Times New Roman" w:cs="Times New Roman"/>
          <w:sz w:val="28"/>
          <w:szCs w:val="28"/>
        </w:rPr>
      </w:pPr>
      <w:r w:rsidRPr="000E6ADE">
        <w:rPr>
          <w:rFonts w:ascii="Times New Roman" w:eastAsia="Calibri" w:hAnsi="Times New Roman" w:cs="Times New Roman"/>
          <w:sz w:val="28"/>
          <w:szCs w:val="28"/>
        </w:rPr>
        <w:t>- в случае невозврата Субсидии средства Субсидии подлежат взысканию в порядке, установленном законодательством Российской Федерации.</w:t>
      </w:r>
    </w:p>
    <w:p w:rsidR="000E6ADE" w:rsidRPr="000E6ADE" w:rsidRDefault="000E6ADE" w:rsidP="000E6ADE">
      <w:pPr>
        <w:tabs>
          <w:tab w:val="left" w:pos="3075"/>
        </w:tabs>
        <w:spacing w:after="0" w:line="240" w:lineRule="auto"/>
        <w:jc w:val="center"/>
        <w:rPr>
          <w:rFonts w:ascii="Times New Roman" w:eastAsia="Calibri" w:hAnsi="Times New Roman" w:cs="Times New Roman"/>
          <w:sz w:val="28"/>
          <w:szCs w:val="28"/>
        </w:rPr>
      </w:pPr>
    </w:p>
    <w:p w:rsidR="000E6ADE" w:rsidRPr="000E6ADE" w:rsidRDefault="000E6ADE" w:rsidP="000E6ADE">
      <w:pPr>
        <w:tabs>
          <w:tab w:val="left" w:pos="3075"/>
        </w:tabs>
        <w:spacing w:after="0" w:line="240" w:lineRule="auto"/>
        <w:jc w:val="center"/>
        <w:rPr>
          <w:rFonts w:ascii="Times New Roman" w:eastAsia="Calibri" w:hAnsi="Times New Roman" w:cs="Times New Roman"/>
          <w:sz w:val="28"/>
          <w:szCs w:val="28"/>
        </w:rPr>
      </w:pPr>
      <w:r w:rsidRPr="000E6ADE">
        <w:rPr>
          <w:rFonts w:ascii="Times New Roman" w:eastAsia="Calibri" w:hAnsi="Times New Roman" w:cs="Times New Roman"/>
          <w:sz w:val="28"/>
          <w:szCs w:val="28"/>
        </w:rPr>
        <w:t>___________________</w:t>
      </w:r>
    </w:p>
    <w:sectPr w:rsidR="000E6ADE" w:rsidRPr="000E6ADE" w:rsidSect="008276BD">
      <w:headerReference w:type="default" r:id="rId8"/>
      <w:pgSz w:w="11906" w:h="16838"/>
      <w:pgMar w:top="1418" w:right="709" w:bottom="1134" w:left="1559"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A02" w:rsidRDefault="004D3A02">
      <w:pPr>
        <w:spacing w:after="0" w:line="240" w:lineRule="auto"/>
      </w:pPr>
      <w:r>
        <w:separator/>
      </w:r>
    </w:p>
  </w:endnote>
  <w:endnote w:type="continuationSeparator" w:id="0">
    <w:p w:rsidR="004D3A02" w:rsidRDefault="004D3A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A02" w:rsidRDefault="004D3A02">
      <w:pPr>
        <w:spacing w:after="0" w:line="240" w:lineRule="auto"/>
      </w:pPr>
      <w:r>
        <w:separator/>
      </w:r>
    </w:p>
  </w:footnote>
  <w:footnote w:type="continuationSeparator" w:id="0">
    <w:p w:rsidR="004D3A02" w:rsidRDefault="004D3A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2384160"/>
      <w:docPartObj>
        <w:docPartGallery w:val="Page Numbers (Top of Page)"/>
        <w:docPartUnique/>
      </w:docPartObj>
    </w:sdtPr>
    <w:sdtEndPr/>
    <w:sdtContent>
      <w:p w:rsidR="008276BD" w:rsidRDefault="008276BD">
        <w:pPr>
          <w:pStyle w:val="a3"/>
          <w:jc w:val="center"/>
        </w:pPr>
        <w:r>
          <w:fldChar w:fldCharType="begin"/>
        </w:r>
        <w:r>
          <w:instrText>PAGE   \* MERGEFORMAT</w:instrText>
        </w:r>
        <w:r>
          <w:fldChar w:fldCharType="separate"/>
        </w:r>
        <w:r w:rsidR="007D193C">
          <w:rPr>
            <w:noProof/>
          </w:rPr>
          <w:t>8</w:t>
        </w:r>
        <w:r>
          <w:fldChar w:fldCharType="end"/>
        </w:r>
      </w:p>
    </w:sdtContent>
  </w:sdt>
  <w:p w:rsidR="0098546C" w:rsidRPr="00272ADB" w:rsidRDefault="0098546C">
    <w:pPr>
      <w:pStyle w:val="a3"/>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F1D8E"/>
    <w:multiLevelType w:val="hybridMultilevel"/>
    <w:tmpl w:val="ED50A642"/>
    <w:lvl w:ilvl="0" w:tplc="271CBCFE">
      <w:start w:val="1"/>
      <w:numFmt w:val="upperRoman"/>
      <w:lvlText w:val="%1."/>
      <w:lvlJc w:val="left"/>
      <w:pPr>
        <w:ind w:left="1080" w:hanging="72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8823219"/>
    <w:multiLevelType w:val="hybridMultilevel"/>
    <w:tmpl w:val="93C67662"/>
    <w:lvl w:ilvl="0" w:tplc="271CBCFE">
      <w:start w:val="1"/>
      <w:numFmt w:val="upperRoman"/>
      <w:lvlText w:val="%1."/>
      <w:lvlJc w:val="left"/>
      <w:pPr>
        <w:ind w:left="3556" w:hanging="720"/>
      </w:pPr>
      <w:rPr>
        <w:rFonts w:eastAsiaTheme="minorHAnsi"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2" w15:restartNumberingAfterBreak="0">
    <w:nsid w:val="30CA6A9C"/>
    <w:multiLevelType w:val="multilevel"/>
    <w:tmpl w:val="4112D46A"/>
    <w:lvl w:ilvl="0">
      <w:start w:val="1"/>
      <w:numFmt w:val="decimal"/>
      <w:lvlText w:val="%1."/>
      <w:lvlJc w:val="left"/>
      <w:pPr>
        <w:ind w:left="1320" w:hanging="1320"/>
      </w:pPr>
      <w:rPr>
        <w:rFonts w:eastAsia="Times New Roman" w:hint="default"/>
      </w:rPr>
    </w:lvl>
    <w:lvl w:ilvl="1">
      <w:start w:val="1"/>
      <w:numFmt w:val="decimal"/>
      <w:lvlText w:val="%1.%2."/>
      <w:lvlJc w:val="left"/>
      <w:pPr>
        <w:ind w:left="2171" w:hanging="1320"/>
      </w:pPr>
      <w:rPr>
        <w:rFonts w:eastAsia="Times New Roman" w:hint="default"/>
      </w:rPr>
    </w:lvl>
    <w:lvl w:ilvl="2">
      <w:start w:val="1"/>
      <w:numFmt w:val="decimal"/>
      <w:lvlText w:val="%1.%2.%3."/>
      <w:lvlJc w:val="left"/>
      <w:pPr>
        <w:ind w:left="2738" w:hanging="1320"/>
      </w:pPr>
      <w:rPr>
        <w:rFonts w:eastAsia="Times New Roman" w:hint="default"/>
      </w:rPr>
    </w:lvl>
    <w:lvl w:ilvl="3">
      <w:start w:val="1"/>
      <w:numFmt w:val="decimal"/>
      <w:lvlText w:val="%1.%2.%3.%4."/>
      <w:lvlJc w:val="left"/>
      <w:pPr>
        <w:ind w:left="3447" w:hanging="1320"/>
      </w:pPr>
      <w:rPr>
        <w:rFonts w:eastAsia="Times New Roman" w:hint="default"/>
      </w:rPr>
    </w:lvl>
    <w:lvl w:ilvl="4">
      <w:start w:val="1"/>
      <w:numFmt w:val="decimal"/>
      <w:lvlText w:val="%1.%2.%3.%4.%5."/>
      <w:lvlJc w:val="left"/>
      <w:pPr>
        <w:ind w:left="4156" w:hanging="1320"/>
      </w:pPr>
      <w:rPr>
        <w:rFonts w:eastAsia="Times New Roman" w:hint="default"/>
      </w:rPr>
    </w:lvl>
    <w:lvl w:ilvl="5">
      <w:start w:val="1"/>
      <w:numFmt w:val="decimal"/>
      <w:lvlText w:val="%1.%2.%3.%4.%5.%6."/>
      <w:lvlJc w:val="left"/>
      <w:pPr>
        <w:ind w:left="4985" w:hanging="1440"/>
      </w:pPr>
      <w:rPr>
        <w:rFonts w:eastAsia="Times New Roman" w:hint="default"/>
      </w:rPr>
    </w:lvl>
    <w:lvl w:ilvl="6">
      <w:start w:val="1"/>
      <w:numFmt w:val="decimal"/>
      <w:lvlText w:val="%1.%2.%3.%4.%5.%6.%7."/>
      <w:lvlJc w:val="left"/>
      <w:pPr>
        <w:ind w:left="6054" w:hanging="1800"/>
      </w:pPr>
      <w:rPr>
        <w:rFonts w:eastAsia="Times New Roman" w:hint="default"/>
      </w:rPr>
    </w:lvl>
    <w:lvl w:ilvl="7">
      <w:start w:val="1"/>
      <w:numFmt w:val="decimal"/>
      <w:lvlText w:val="%1.%2.%3.%4.%5.%6.%7.%8."/>
      <w:lvlJc w:val="left"/>
      <w:pPr>
        <w:ind w:left="6763" w:hanging="1800"/>
      </w:pPr>
      <w:rPr>
        <w:rFonts w:eastAsia="Times New Roman" w:hint="default"/>
      </w:rPr>
    </w:lvl>
    <w:lvl w:ilvl="8">
      <w:start w:val="1"/>
      <w:numFmt w:val="decimal"/>
      <w:lvlText w:val="%1.%2.%3.%4.%5.%6.%7.%8.%9."/>
      <w:lvlJc w:val="left"/>
      <w:pPr>
        <w:ind w:left="7832" w:hanging="2160"/>
      </w:pPr>
      <w:rPr>
        <w:rFonts w:eastAsia="Times New Roman" w:hint="default"/>
      </w:rPr>
    </w:lvl>
  </w:abstractNum>
  <w:abstractNum w:abstractNumId="3" w15:restartNumberingAfterBreak="0">
    <w:nsid w:val="3F0B4343"/>
    <w:multiLevelType w:val="multilevel"/>
    <w:tmpl w:val="E88E25EA"/>
    <w:lvl w:ilvl="0">
      <w:start w:val="1"/>
      <w:numFmt w:val="decimal"/>
      <w:lvlText w:val="%1."/>
      <w:lvlJc w:val="left"/>
      <w:pPr>
        <w:ind w:left="1069" w:hanging="360"/>
      </w:pPr>
      <w:rPr>
        <w:rFonts w:hint="default"/>
      </w:rPr>
    </w:lvl>
    <w:lvl w:ilvl="1">
      <w:start w:val="4"/>
      <w:numFmt w:val="decimal"/>
      <w:isLgl/>
      <w:lvlText w:val="%1.%2."/>
      <w:lvlJc w:val="left"/>
      <w:pPr>
        <w:ind w:left="1430"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427C5BCC"/>
    <w:multiLevelType w:val="hybridMultilevel"/>
    <w:tmpl w:val="E4D2FAB0"/>
    <w:lvl w:ilvl="0" w:tplc="271CBCFE">
      <w:start w:val="1"/>
      <w:numFmt w:val="upperRoman"/>
      <w:lvlText w:val="%1."/>
      <w:lvlJc w:val="left"/>
      <w:pPr>
        <w:ind w:left="1080" w:hanging="72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70242A"/>
    <w:multiLevelType w:val="multilevel"/>
    <w:tmpl w:val="8EF0F0BA"/>
    <w:lvl w:ilvl="0">
      <w:start w:val="1"/>
      <w:numFmt w:val="upperRoman"/>
      <w:lvlText w:val="%1."/>
      <w:lvlJc w:val="left"/>
      <w:pPr>
        <w:ind w:left="2040" w:hanging="720"/>
      </w:pPr>
      <w:rPr>
        <w:rFonts w:hint="default"/>
      </w:rPr>
    </w:lvl>
    <w:lvl w:ilvl="1">
      <w:start w:val="2"/>
      <w:numFmt w:val="decimal"/>
      <w:isLgl/>
      <w:lvlText w:val="%1.%2."/>
      <w:lvlJc w:val="left"/>
      <w:pPr>
        <w:ind w:left="2040" w:hanging="72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2400" w:hanging="1080"/>
      </w:pPr>
      <w:rPr>
        <w:rFonts w:hint="default"/>
      </w:rPr>
    </w:lvl>
    <w:lvl w:ilvl="5">
      <w:start w:val="1"/>
      <w:numFmt w:val="decimal"/>
      <w:isLgl/>
      <w:lvlText w:val="%1.%2.%3.%4.%5.%6."/>
      <w:lvlJc w:val="left"/>
      <w:pPr>
        <w:ind w:left="2760" w:hanging="1440"/>
      </w:pPr>
      <w:rPr>
        <w:rFonts w:hint="default"/>
      </w:rPr>
    </w:lvl>
    <w:lvl w:ilvl="6">
      <w:start w:val="1"/>
      <w:numFmt w:val="decimal"/>
      <w:isLgl/>
      <w:lvlText w:val="%1.%2.%3.%4.%5.%6.%7."/>
      <w:lvlJc w:val="left"/>
      <w:pPr>
        <w:ind w:left="3120" w:hanging="1800"/>
      </w:pPr>
      <w:rPr>
        <w:rFonts w:hint="default"/>
      </w:rPr>
    </w:lvl>
    <w:lvl w:ilvl="7">
      <w:start w:val="1"/>
      <w:numFmt w:val="decimal"/>
      <w:isLgl/>
      <w:lvlText w:val="%1.%2.%3.%4.%5.%6.%7.%8."/>
      <w:lvlJc w:val="left"/>
      <w:pPr>
        <w:ind w:left="3120" w:hanging="1800"/>
      </w:pPr>
      <w:rPr>
        <w:rFonts w:hint="default"/>
      </w:rPr>
    </w:lvl>
    <w:lvl w:ilvl="8">
      <w:start w:val="1"/>
      <w:numFmt w:val="decimal"/>
      <w:isLgl/>
      <w:lvlText w:val="%1.%2.%3.%4.%5.%6.%7.%8.%9."/>
      <w:lvlJc w:val="left"/>
      <w:pPr>
        <w:ind w:left="3480" w:hanging="2160"/>
      </w:pPr>
      <w:rPr>
        <w:rFonts w:hint="default"/>
      </w:rPr>
    </w:lvl>
  </w:abstractNum>
  <w:abstractNum w:abstractNumId="6" w15:restartNumberingAfterBreak="0">
    <w:nsid w:val="6A0C1756"/>
    <w:multiLevelType w:val="hybridMultilevel"/>
    <w:tmpl w:val="F18E6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4"/>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68FF"/>
    <w:rsid w:val="0000006E"/>
    <w:rsid w:val="00006830"/>
    <w:rsid w:val="00010C93"/>
    <w:rsid w:val="00011B02"/>
    <w:rsid w:val="00023E78"/>
    <w:rsid w:val="00032292"/>
    <w:rsid w:val="00034DC5"/>
    <w:rsid w:val="00041FF6"/>
    <w:rsid w:val="00064CBF"/>
    <w:rsid w:val="0007135C"/>
    <w:rsid w:val="00077B13"/>
    <w:rsid w:val="00083E47"/>
    <w:rsid w:val="000A5031"/>
    <w:rsid w:val="000A7946"/>
    <w:rsid w:val="000C58C6"/>
    <w:rsid w:val="000D1169"/>
    <w:rsid w:val="000E01E5"/>
    <w:rsid w:val="000E6ADE"/>
    <w:rsid w:val="000F3F05"/>
    <w:rsid w:val="000F47E6"/>
    <w:rsid w:val="000F68FF"/>
    <w:rsid w:val="00110D6A"/>
    <w:rsid w:val="001164FD"/>
    <w:rsid w:val="00120663"/>
    <w:rsid w:val="001308DB"/>
    <w:rsid w:val="00130D74"/>
    <w:rsid w:val="00154BAE"/>
    <w:rsid w:val="00165BE4"/>
    <w:rsid w:val="001660C3"/>
    <w:rsid w:val="00167695"/>
    <w:rsid w:val="00167AEA"/>
    <w:rsid w:val="00167F5F"/>
    <w:rsid w:val="00183EE4"/>
    <w:rsid w:val="00191278"/>
    <w:rsid w:val="00194A7E"/>
    <w:rsid w:val="00196596"/>
    <w:rsid w:val="001A052E"/>
    <w:rsid w:val="001A23E4"/>
    <w:rsid w:val="001B08D1"/>
    <w:rsid w:val="001C0DA1"/>
    <w:rsid w:val="001C7E1B"/>
    <w:rsid w:val="001D0022"/>
    <w:rsid w:val="002107BF"/>
    <w:rsid w:val="00211746"/>
    <w:rsid w:val="0022693E"/>
    <w:rsid w:val="002346A6"/>
    <w:rsid w:val="00234801"/>
    <w:rsid w:val="00240A70"/>
    <w:rsid w:val="002429FB"/>
    <w:rsid w:val="00244F37"/>
    <w:rsid w:val="00262219"/>
    <w:rsid w:val="002700F2"/>
    <w:rsid w:val="00271127"/>
    <w:rsid w:val="00272ADB"/>
    <w:rsid w:val="0027588C"/>
    <w:rsid w:val="00280413"/>
    <w:rsid w:val="00281045"/>
    <w:rsid w:val="00282F6C"/>
    <w:rsid w:val="002A2A10"/>
    <w:rsid w:val="002B243F"/>
    <w:rsid w:val="002B6DB7"/>
    <w:rsid w:val="002E6C27"/>
    <w:rsid w:val="002F51B5"/>
    <w:rsid w:val="003065C4"/>
    <w:rsid w:val="00307869"/>
    <w:rsid w:val="003141EF"/>
    <w:rsid w:val="003208E4"/>
    <w:rsid w:val="0032615B"/>
    <w:rsid w:val="00342C1F"/>
    <w:rsid w:val="00344714"/>
    <w:rsid w:val="003451CD"/>
    <w:rsid w:val="00361420"/>
    <w:rsid w:val="003641D2"/>
    <w:rsid w:val="003675BF"/>
    <w:rsid w:val="00367AC3"/>
    <w:rsid w:val="00373F4E"/>
    <w:rsid w:val="00376C77"/>
    <w:rsid w:val="0037777D"/>
    <w:rsid w:val="003777F3"/>
    <w:rsid w:val="00381124"/>
    <w:rsid w:val="00381ADC"/>
    <w:rsid w:val="00381D5D"/>
    <w:rsid w:val="00390EFB"/>
    <w:rsid w:val="003B3B0E"/>
    <w:rsid w:val="003B69D1"/>
    <w:rsid w:val="003C1DB6"/>
    <w:rsid w:val="003D733E"/>
    <w:rsid w:val="003F5CB4"/>
    <w:rsid w:val="00402712"/>
    <w:rsid w:val="004058CD"/>
    <w:rsid w:val="004111E9"/>
    <w:rsid w:val="0041518B"/>
    <w:rsid w:val="00420534"/>
    <w:rsid w:val="00423E14"/>
    <w:rsid w:val="004370BB"/>
    <w:rsid w:val="00446188"/>
    <w:rsid w:val="004468C6"/>
    <w:rsid w:val="00446CAA"/>
    <w:rsid w:val="004516A6"/>
    <w:rsid w:val="00453A2B"/>
    <w:rsid w:val="00457CA2"/>
    <w:rsid w:val="004721E9"/>
    <w:rsid w:val="00474E6A"/>
    <w:rsid w:val="004A4C15"/>
    <w:rsid w:val="004C65A2"/>
    <w:rsid w:val="004D3A02"/>
    <w:rsid w:val="004E0F61"/>
    <w:rsid w:val="004E6528"/>
    <w:rsid w:val="004F24FB"/>
    <w:rsid w:val="004F3C74"/>
    <w:rsid w:val="004F4A40"/>
    <w:rsid w:val="004F7BB5"/>
    <w:rsid w:val="00506FCB"/>
    <w:rsid w:val="00510BBF"/>
    <w:rsid w:val="00512944"/>
    <w:rsid w:val="00512A60"/>
    <w:rsid w:val="00525726"/>
    <w:rsid w:val="00525F69"/>
    <w:rsid w:val="005329C8"/>
    <w:rsid w:val="005336E9"/>
    <w:rsid w:val="00536DF9"/>
    <w:rsid w:val="00545121"/>
    <w:rsid w:val="005565DC"/>
    <w:rsid w:val="00561A15"/>
    <w:rsid w:val="005670CC"/>
    <w:rsid w:val="00572166"/>
    <w:rsid w:val="005723F0"/>
    <w:rsid w:val="00584449"/>
    <w:rsid w:val="00585F38"/>
    <w:rsid w:val="00594494"/>
    <w:rsid w:val="00597B76"/>
    <w:rsid w:val="005A0D45"/>
    <w:rsid w:val="005A241E"/>
    <w:rsid w:val="005A6E21"/>
    <w:rsid w:val="005C6483"/>
    <w:rsid w:val="005C70FB"/>
    <w:rsid w:val="005D25CF"/>
    <w:rsid w:val="005E7173"/>
    <w:rsid w:val="005F138D"/>
    <w:rsid w:val="00605124"/>
    <w:rsid w:val="00605EEE"/>
    <w:rsid w:val="0060612F"/>
    <w:rsid w:val="00610531"/>
    <w:rsid w:val="006129BB"/>
    <w:rsid w:val="00617875"/>
    <w:rsid w:val="00621929"/>
    <w:rsid w:val="006300C6"/>
    <w:rsid w:val="0065446A"/>
    <w:rsid w:val="00655BA9"/>
    <w:rsid w:val="006827E7"/>
    <w:rsid w:val="0068325A"/>
    <w:rsid w:val="00686D54"/>
    <w:rsid w:val="00690B04"/>
    <w:rsid w:val="006B741E"/>
    <w:rsid w:val="006C1AA2"/>
    <w:rsid w:val="006D1FA6"/>
    <w:rsid w:val="006D7085"/>
    <w:rsid w:val="006E410A"/>
    <w:rsid w:val="006E68C9"/>
    <w:rsid w:val="006E7728"/>
    <w:rsid w:val="00712311"/>
    <w:rsid w:val="00712EAD"/>
    <w:rsid w:val="00722CCC"/>
    <w:rsid w:val="0072321B"/>
    <w:rsid w:val="007271B5"/>
    <w:rsid w:val="00730389"/>
    <w:rsid w:val="00741D71"/>
    <w:rsid w:val="00770B6B"/>
    <w:rsid w:val="00773C54"/>
    <w:rsid w:val="007941EE"/>
    <w:rsid w:val="007A4D82"/>
    <w:rsid w:val="007C2815"/>
    <w:rsid w:val="007C39C0"/>
    <w:rsid w:val="007C3A32"/>
    <w:rsid w:val="007C7D75"/>
    <w:rsid w:val="007D193C"/>
    <w:rsid w:val="007D3E09"/>
    <w:rsid w:val="007D6E93"/>
    <w:rsid w:val="008153DB"/>
    <w:rsid w:val="00821FD5"/>
    <w:rsid w:val="008276BD"/>
    <w:rsid w:val="00833C7C"/>
    <w:rsid w:val="0084141D"/>
    <w:rsid w:val="008638D6"/>
    <w:rsid w:val="00887981"/>
    <w:rsid w:val="00887C0B"/>
    <w:rsid w:val="0089313F"/>
    <w:rsid w:val="008A0E83"/>
    <w:rsid w:val="008A1597"/>
    <w:rsid w:val="008A23AB"/>
    <w:rsid w:val="008A7761"/>
    <w:rsid w:val="008B6747"/>
    <w:rsid w:val="008B75ED"/>
    <w:rsid w:val="008D3C6B"/>
    <w:rsid w:val="008D3C84"/>
    <w:rsid w:val="008F2EC6"/>
    <w:rsid w:val="00920AE8"/>
    <w:rsid w:val="00936674"/>
    <w:rsid w:val="00952FC1"/>
    <w:rsid w:val="00953112"/>
    <w:rsid w:val="00953B8A"/>
    <w:rsid w:val="00953F31"/>
    <w:rsid w:val="00956E79"/>
    <w:rsid w:val="00963DE1"/>
    <w:rsid w:val="009768CF"/>
    <w:rsid w:val="00981F20"/>
    <w:rsid w:val="0098546C"/>
    <w:rsid w:val="00985EBA"/>
    <w:rsid w:val="00987AE4"/>
    <w:rsid w:val="00996491"/>
    <w:rsid w:val="009A0407"/>
    <w:rsid w:val="009A5E3B"/>
    <w:rsid w:val="009C32CA"/>
    <w:rsid w:val="009E1D3D"/>
    <w:rsid w:val="009E49BF"/>
    <w:rsid w:val="009F2B47"/>
    <w:rsid w:val="009F34E0"/>
    <w:rsid w:val="009F4063"/>
    <w:rsid w:val="00A07EB8"/>
    <w:rsid w:val="00A238FA"/>
    <w:rsid w:val="00A371F6"/>
    <w:rsid w:val="00A61727"/>
    <w:rsid w:val="00A646C9"/>
    <w:rsid w:val="00A64D38"/>
    <w:rsid w:val="00A75BB1"/>
    <w:rsid w:val="00AA2707"/>
    <w:rsid w:val="00AA3CC0"/>
    <w:rsid w:val="00AB1667"/>
    <w:rsid w:val="00AB6A0A"/>
    <w:rsid w:val="00AB7192"/>
    <w:rsid w:val="00AC26E5"/>
    <w:rsid w:val="00AC3327"/>
    <w:rsid w:val="00AC6D8C"/>
    <w:rsid w:val="00AC7375"/>
    <w:rsid w:val="00AE1731"/>
    <w:rsid w:val="00AE6AE0"/>
    <w:rsid w:val="00AF5633"/>
    <w:rsid w:val="00AF72AC"/>
    <w:rsid w:val="00B0404C"/>
    <w:rsid w:val="00B1108A"/>
    <w:rsid w:val="00B338E6"/>
    <w:rsid w:val="00B37B28"/>
    <w:rsid w:val="00B37B8A"/>
    <w:rsid w:val="00B4452F"/>
    <w:rsid w:val="00B462D9"/>
    <w:rsid w:val="00B72684"/>
    <w:rsid w:val="00B747D6"/>
    <w:rsid w:val="00B7682C"/>
    <w:rsid w:val="00B85EAF"/>
    <w:rsid w:val="00B87895"/>
    <w:rsid w:val="00B92824"/>
    <w:rsid w:val="00B92A20"/>
    <w:rsid w:val="00B97A73"/>
    <w:rsid w:val="00BB63B8"/>
    <w:rsid w:val="00BC2188"/>
    <w:rsid w:val="00BC7F5E"/>
    <w:rsid w:val="00BF486B"/>
    <w:rsid w:val="00BF48F1"/>
    <w:rsid w:val="00BF79D1"/>
    <w:rsid w:val="00C0603A"/>
    <w:rsid w:val="00C353D1"/>
    <w:rsid w:val="00C35B04"/>
    <w:rsid w:val="00C4282A"/>
    <w:rsid w:val="00C450A5"/>
    <w:rsid w:val="00C54B08"/>
    <w:rsid w:val="00C54D87"/>
    <w:rsid w:val="00C627E5"/>
    <w:rsid w:val="00C70C07"/>
    <w:rsid w:val="00C819B9"/>
    <w:rsid w:val="00C87FAD"/>
    <w:rsid w:val="00C95112"/>
    <w:rsid w:val="00CA4698"/>
    <w:rsid w:val="00CA6B4F"/>
    <w:rsid w:val="00CB5A46"/>
    <w:rsid w:val="00CC1676"/>
    <w:rsid w:val="00CC19BD"/>
    <w:rsid w:val="00CD6C06"/>
    <w:rsid w:val="00CE4066"/>
    <w:rsid w:val="00D0095B"/>
    <w:rsid w:val="00D00CE1"/>
    <w:rsid w:val="00D02598"/>
    <w:rsid w:val="00D02EF3"/>
    <w:rsid w:val="00D1334E"/>
    <w:rsid w:val="00D14487"/>
    <w:rsid w:val="00D166A5"/>
    <w:rsid w:val="00D24F5D"/>
    <w:rsid w:val="00D252A8"/>
    <w:rsid w:val="00D27F12"/>
    <w:rsid w:val="00D35DFE"/>
    <w:rsid w:val="00D6542D"/>
    <w:rsid w:val="00D70024"/>
    <w:rsid w:val="00D73E0C"/>
    <w:rsid w:val="00D97473"/>
    <w:rsid w:val="00DA19BB"/>
    <w:rsid w:val="00DA2B3D"/>
    <w:rsid w:val="00DB30E8"/>
    <w:rsid w:val="00DB6FBA"/>
    <w:rsid w:val="00DC3F1E"/>
    <w:rsid w:val="00DC6B0D"/>
    <w:rsid w:val="00DC74D2"/>
    <w:rsid w:val="00DD0CEC"/>
    <w:rsid w:val="00DD366C"/>
    <w:rsid w:val="00DD76DC"/>
    <w:rsid w:val="00DE0C1C"/>
    <w:rsid w:val="00DE2B10"/>
    <w:rsid w:val="00DF1514"/>
    <w:rsid w:val="00E004AE"/>
    <w:rsid w:val="00E10628"/>
    <w:rsid w:val="00E20AAE"/>
    <w:rsid w:val="00E21939"/>
    <w:rsid w:val="00E24C00"/>
    <w:rsid w:val="00E41E1D"/>
    <w:rsid w:val="00E46D3D"/>
    <w:rsid w:val="00E478DB"/>
    <w:rsid w:val="00E507E8"/>
    <w:rsid w:val="00E507F9"/>
    <w:rsid w:val="00E67D63"/>
    <w:rsid w:val="00E73C8C"/>
    <w:rsid w:val="00E80E2B"/>
    <w:rsid w:val="00E841F1"/>
    <w:rsid w:val="00E9067D"/>
    <w:rsid w:val="00EA43CB"/>
    <w:rsid w:val="00EA688A"/>
    <w:rsid w:val="00EC4050"/>
    <w:rsid w:val="00EC5A76"/>
    <w:rsid w:val="00ED4BA4"/>
    <w:rsid w:val="00ED57BB"/>
    <w:rsid w:val="00ED700E"/>
    <w:rsid w:val="00F13DEE"/>
    <w:rsid w:val="00F1453C"/>
    <w:rsid w:val="00F3015C"/>
    <w:rsid w:val="00F34948"/>
    <w:rsid w:val="00F3635E"/>
    <w:rsid w:val="00F41476"/>
    <w:rsid w:val="00F442E2"/>
    <w:rsid w:val="00F46D2F"/>
    <w:rsid w:val="00F50B50"/>
    <w:rsid w:val="00F628B6"/>
    <w:rsid w:val="00F71C56"/>
    <w:rsid w:val="00F81292"/>
    <w:rsid w:val="00F918FD"/>
    <w:rsid w:val="00FA2037"/>
    <w:rsid w:val="00FB128F"/>
    <w:rsid w:val="00FB7073"/>
    <w:rsid w:val="00FC44BB"/>
    <w:rsid w:val="00FD0B0C"/>
    <w:rsid w:val="00FD5C54"/>
    <w:rsid w:val="00FE2E94"/>
    <w:rsid w:val="00FE52EF"/>
    <w:rsid w:val="00FE6231"/>
    <w:rsid w:val="00FF35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8577CB-84CC-4BB8-8E36-515DEB2E8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373F4E"/>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373F4E"/>
    <w:rPr>
      <w:rFonts w:ascii="Calibri" w:eastAsia="Calibri" w:hAnsi="Calibri" w:cs="Times New Roman"/>
    </w:rPr>
  </w:style>
  <w:style w:type="paragraph" w:styleId="a5">
    <w:name w:val="Balloon Text"/>
    <w:basedOn w:val="a"/>
    <w:link w:val="a6"/>
    <w:uiPriority w:val="99"/>
    <w:semiHidden/>
    <w:unhideWhenUsed/>
    <w:rsid w:val="00373F4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73F4E"/>
    <w:rPr>
      <w:rFonts w:ascii="Tahoma" w:hAnsi="Tahoma" w:cs="Tahoma"/>
      <w:sz w:val="16"/>
      <w:szCs w:val="16"/>
    </w:rPr>
  </w:style>
  <w:style w:type="paragraph" w:styleId="a7">
    <w:name w:val="List Paragraph"/>
    <w:basedOn w:val="a"/>
    <w:uiPriority w:val="34"/>
    <w:qFormat/>
    <w:rsid w:val="00373F4E"/>
    <w:pPr>
      <w:ind w:left="720"/>
      <w:contextualSpacing/>
    </w:pPr>
  </w:style>
  <w:style w:type="character" w:styleId="a8">
    <w:name w:val="annotation reference"/>
    <w:basedOn w:val="a0"/>
    <w:uiPriority w:val="99"/>
    <w:semiHidden/>
    <w:unhideWhenUsed/>
    <w:rsid w:val="004C65A2"/>
    <w:rPr>
      <w:sz w:val="16"/>
      <w:szCs w:val="16"/>
    </w:rPr>
  </w:style>
  <w:style w:type="paragraph" w:styleId="a9">
    <w:name w:val="annotation text"/>
    <w:basedOn w:val="a"/>
    <w:link w:val="aa"/>
    <w:uiPriority w:val="99"/>
    <w:semiHidden/>
    <w:unhideWhenUsed/>
    <w:rsid w:val="004C65A2"/>
    <w:pPr>
      <w:spacing w:line="240" w:lineRule="auto"/>
    </w:pPr>
    <w:rPr>
      <w:sz w:val="20"/>
      <w:szCs w:val="20"/>
    </w:rPr>
  </w:style>
  <w:style w:type="character" w:customStyle="1" w:styleId="aa">
    <w:name w:val="Текст примечания Знак"/>
    <w:basedOn w:val="a0"/>
    <w:link w:val="a9"/>
    <w:uiPriority w:val="99"/>
    <w:semiHidden/>
    <w:rsid w:val="004C65A2"/>
    <w:rPr>
      <w:sz w:val="20"/>
      <w:szCs w:val="20"/>
    </w:rPr>
  </w:style>
  <w:style w:type="paragraph" w:styleId="ab">
    <w:name w:val="annotation subject"/>
    <w:basedOn w:val="a9"/>
    <w:next w:val="a9"/>
    <w:link w:val="ac"/>
    <w:uiPriority w:val="99"/>
    <w:semiHidden/>
    <w:unhideWhenUsed/>
    <w:rsid w:val="004C65A2"/>
    <w:rPr>
      <w:b/>
      <w:bCs/>
    </w:rPr>
  </w:style>
  <w:style w:type="character" w:customStyle="1" w:styleId="ac">
    <w:name w:val="Тема примечания Знак"/>
    <w:basedOn w:val="aa"/>
    <w:link w:val="ab"/>
    <w:uiPriority w:val="99"/>
    <w:semiHidden/>
    <w:rsid w:val="004C65A2"/>
    <w:rPr>
      <w:b/>
      <w:bCs/>
      <w:sz w:val="20"/>
      <w:szCs w:val="20"/>
    </w:rPr>
  </w:style>
  <w:style w:type="paragraph" w:styleId="ad">
    <w:name w:val="No Spacing"/>
    <w:uiPriority w:val="1"/>
    <w:qFormat/>
    <w:rsid w:val="00617875"/>
    <w:pPr>
      <w:spacing w:after="0" w:line="240" w:lineRule="auto"/>
    </w:pPr>
  </w:style>
  <w:style w:type="paragraph" w:styleId="ae">
    <w:name w:val="footer"/>
    <w:basedOn w:val="a"/>
    <w:link w:val="af"/>
    <w:uiPriority w:val="99"/>
    <w:unhideWhenUsed/>
    <w:rsid w:val="00887C0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87C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0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CD8BB-B396-4A69-84E9-B87369E7D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8</Pages>
  <Words>2852</Words>
  <Characters>16263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Кольского района</Company>
  <LinksUpToDate>false</LinksUpToDate>
  <CharactersWithSpaces>19077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ufin451</cp:lastModifiedBy>
  <cp:revision>56</cp:revision>
  <cp:lastPrinted>2020-02-11T09:00:00Z</cp:lastPrinted>
  <dcterms:created xsi:type="dcterms:W3CDTF">2019-06-26T13:22:00Z</dcterms:created>
  <dcterms:modified xsi:type="dcterms:W3CDTF">2021-04-16T07:58:00Z</dcterms:modified>
</cp:coreProperties>
</file>